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23" w:rsidRDefault="007D5623" w:rsidP="007D5623">
      <w:pPr>
        <w:jc w:val="center"/>
        <w:rPr>
          <w:b/>
          <w:sz w:val="28"/>
          <w:szCs w:val="28"/>
        </w:rPr>
      </w:pPr>
      <w:r w:rsidRPr="00624782">
        <w:rPr>
          <w:b/>
          <w:sz w:val="28"/>
          <w:szCs w:val="28"/>
        </w:rPr>
        <w:t xml:space="preserve">АДМИНИСТРАЦИЯ </w:t>
      </w:r>
      <w:r w:rsidR="00BC4D9F">
        <w:rPr>
          <w:b/>
          <w:sz w:val="28"/>
          <w:szCs w:val="28"/>
        </w:rPr>
        <w:t>РЯБИНОВС</w:t>
      </w:r>
      <w:r w:rsidRPr="00624782">
        <w:rPr>
          <w:b/>
          <w:sz w:val="28"/>
          <w:szCs w:val="28"/>
        </w:rPr>
        <w:t>КОГО СЕЛЬСКОГО ПОСЕЛЕНИЯ</w:t>
      </w:r>
    </w:p>
    <w:p w:rsidR="007D5623" w:rsidRPr="00624782" w:rsidRDefault="007D5623" w:rsidP="007D5623">
      <w:pPr>
        <w:jc w:val="center"/>
        <w:rPr>
          <w:b/>
          <w:sz w:val="28"/>
          <w:szCs w:val="28"/>
        </w:rPr>
      </w:pPr>
    </w:p>
    <w:p w:rsidR="007D5623" w:rsidRPr="00624782" w:rsidRDefault="007D5623" w:rsidP="007D5623">
      <w:pPr>
        <w:jc w:val="center"/>
        <w:rPr>
          <w:b/>
          <w:sz w:val="28"/>
          <w:szCs w:val="28"/>
        </w:rPr>
      </w:pPr>
      <w:r w:rsidRPr="00624782">
        <w:rPr>
          <w:b/>
          <w:sz w:val="28"/>
          <w:szCs w:val="28"/>
        </w:rPr>
        <w:t>НОЛИНСКОГО РАЙОНА КИРОВСКОЙ ОБЛАСТИ</w:t>
      </w:r>
    </w:p>
    <w:p w:rsidR="007D5623" w:rsidRPr="00624782" w:rsidRDefault="007D5623" w:rsidP="007D5623">
      <w:pPr>
        <w:jc w:val="center"/>
        <w:rPr>
          <w:b/>
          <w:sz w:val="28"/>
          <w:szCs w:val="28"/>
        </w:rPr>
      </w:pPr>
    </w:p>
    <w:p w:rsidR="007D5623" w:rsidRPr="00624782" w:rsidRDefault="007D5623" w:rsidP="007D5623">
      <w:pPr>
        <w:jc w:val="center"/>
        <w:rPr>
          <w:b/>
          <w:sz w:val="32"/>
          <w:szCs w:val="28"/>
        </w:rPr>
      </w:pPr>
      <w:r w:rsidRPr="00624782">
        <w:rPr>
          <w:b/>
          <w:sz w:val="32"/>
          <w:szCs w:val="28"/>
        </w:rPr>
        <w:t>ПОСТАНОВЛЕНИЕ</w:t>
      </w:r>
    </w:p>
    <w:p w:rsidR="007D5623" w:rsidRPr="00624782" w:rsidRDefault="007D5623" w:rsidP="007D5623">
      <w:pPr>
        <w:jc w:val="center"/>
        <w:rPr>
          <w:b/>
          <w:sz w:val="28"/>
          <w:szCs w:val="28"/>
        </w:rPr>
      </w:pPr>
    </w:p>
    <w:p w:rsidR="007D5623" w:rsidRPr="00BC4D9F" w:rsidRDefault="00BC4D9F" w:rsidP="008440D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8440D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8440D6">
        <w:rPr>
          <w:sz w:val="32"/>
          <w:szCs w:val="32"/>
        </w:rPr>
        <w:t>01</w:t>
      </w:r>
      <w:r w:rsidR="007D5623" w:rsidRPr="00BC4D9F">
        <w:rPr>
          <w:sz w:val="32"/>
          <w:szCs w:val="32"/>
        </w:rPr>
        <w:t>.20</w:t>
      </w:r>
      <w:r w:rsidR="008440D6">
        <w:rPr>
          <w:sz w:val="32"/>
          <w:szCs w:val="32"/>
        </w:rPr>
        <w:t xml:space="preserve">25            </w:t>
      </w:r>
      <w:r w:rsidR="007D5623" w:rsidRPr="00BC4D9F">
        <w:rPr>
          <w:sz w:val="32"/>
          <w:szCs w:val="32"/>
        </w:rPr>
        <w:tab/>
      </w:r>
      <w:r w:rsidR="007D5623" w:rsidRPr="00BC4D9F">
        <w:rPr>
          <w:sz w:val="32"/>
          <w:szCs w:val="32"/>
        </w:rPr>
        <w:tab/>
      </w:r>
      <w:r w:rsidR="007D5623" w:rsidRPr="00BC4D9F">
        <w:rPr>
          <w:sz w:val="32"/>
          <w:szCs w:val="32"/>
        </w:rPr>
        <w:tab/>
      </w:r>
      <w:r w:rsidR="007D5623" w:rsidRPr="00BC4D9F">
        <w:rPr>
          <w:sz w:val="32"/>
          <w:szCs w:val="32"/>
        </w:rPr>
        <w:tab/>
      </w:r>
      <w:r w:rsidR="007D5623" w:rsidRPr="00BC4D9F">
        <w:rPr>
          <w:sz w:val="32"/>
          <w:szCs w:val="32"/>
        </w:rPr>
        <w:tab/>
      </w:r>
      <w:r w:rsidR="007D5623" w:rsidRPr="00BC4D9F">
        <w:rPr>
          <w:sz w:val="32"/>
          <w:szCs w:val="32"/>
        </w:rPr>
        <w:tab/>
      </w:r>
      <w:r w:rsidR="008440D6">
        <w:rPr>
          <w:sz w:val="32"/>
          <w:szCs w:val="32"/>
        </w:rPr>
        <w:tab/>
        <w:t>№ 27</w:t>
      </w:r>
    </w:p>
    <w:p w:rsidR="007D5623" w:rsidRDefault="00BC4D9F" w:rsidP="007D562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CD3083" w:rsidRPr="00624782" w:rsidRDefault="00CD3083" w:rsidP="007D5623">
      <w:pPr>
        <w:jc w:val="center"/>
        <w:rPr>
          <w:sz w:val="28"/>
          <w:szCs w:val="28"/>
        </w:rPr>
      </w:pPr>
    </w:p>
    <w:p w:rsidR="00394EDA" w:rsidRDefault="00394EDA" w:rsidP="00394E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146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005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 бюджетного прогноза </w:t>
      </w:r>
    </w:p>
    <w:p w:rsidR="00394EDA" w:rsidRDefault="00BC4D9F" w:rsidP="00394E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Рябиновс</w:t>
      </w:r>
      <w:r w:rsidR="00394EDA">
        <w:rPr>
          <w:b/>
          <w:bCs/>
          <w:sz w:val="28"/>
          <w:szCs w:val="28"/>
        </w:rPr>
        <w:t>кое сельское поселение</w:t>
      </w:r>
    </w:p>
    <w:p w:rsidR="00394EDA" w:rsidRPr="00BF1460" w:rsidRDefault="008440D6" w:rsidP="00394E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на 2025</w:t>
      </w:r>
      <w:r w:rsidR="00394EDA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30</w:t>
      </w:r>
      <w:r w:rsidR="00394EDA">
        <w:rPr>
          <w:b/>
          <w:bCs/>
          <w:sz w:val="28"/>
          <w:szCs w:val="28"/>
        </w:rPr>
        <w:t xml:space="preserve"> годы</w:t>
      </w:r>
    </w:p>
    <w:p w:rsidR="00394EDA" w:rsidRDefault="00394EDA" w:rsidP="00394EDA">
      <w:pPr>
        <w:pStyle w:val="aa"/>
        <w:widowControl w:val="0"/>
        <w:tabs>
          <w:tab w:val="left" w:pos="1134"/>
        </w:tabs>
        <w:spacing w:after="0" w:line="360" w:lineRule="auto"/>
        <w:ind w:left="0" w:firstLine="720"/>
        <w:rPr>
          <w:sz w:val="28"/>
          <w:szCs w:val="28"/>
        </w:rPr>
      </w:pPr>
    </w:p>
    <w:p w:rsidR="007D5623" w:rsidRDefault="00394EDA" w:rsidP="00394EDA">
      <w:pPr>
        <w:tabs>
          <w:tab w:val="left" w:pos="708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8440D6">
        <w:rPr>
          <w:sz w:val="28"/>
          <w:szCs w:val="28"/>
        </w:rPr>
        <w:t>Рябиновск</w:t>
      </w:r>
      <w:r w:rsidR="00F54291">
        <w:rPr>
          <w:sz w:val="28"/>
          <w:szCs w:val="28"/>
        </w:rPr>
        <w:t>ого сельского поселения от 02.1</w:t>
      </w:r>
      <w:r w:rsidR="001378F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378F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378FE">
        <w:rPr>
          <w:sz w:val="28"/>
          <w:szCs w:val="28"/>
        </w:rPr>
        <w:t>150</w:t>
      </w:r>
      <w:r>
        <w:rPr>
          <w:sz w:val="28"/>
          <w:szCs w:val="28"/>
        </w:rPr>
        <w:t xml:space="preserve"> «Об утверждении Порядка разработки и утверждении бюджетного прогноза муниципального образования </w:t>
      </w:r>
      <w:r w:rsidR="00F54291">
        <w:rPr>
          <w:sz w:val="28"/>
          <w:szCs w:val="28"/>
        </w:rPr>
        <w:t>Рябинов</w:t>
      </w:r>
      <w:r>
        <w:rPr>
          <w:sz w:val="28"/>
          <w:szCs w:val="28"/>
        </w:rPr>
        <w:t>ское сельское поселение Нолинского  района на долгосрочный период»,</w:t>
      </w:r>
      <w:r w:rsidR="00BF1177">
        <w:rPr>
          <w:color w:val="000000"/>
          <w:sz w:val="28"/>
          <w:szCs w:val="28"/>
        </w:rPr>
        <w:t xml:space="preserve"> </w:t>
      </w:r>
      <w:r w:rsidR="00F54291">
        <w:rPr>
          <w:sz w:val="28"/>
          <w:szCs w:val="28"/>
        </w:rPr>
        <w:t>администрация Рябиновс</w:t>
      </w:r>
      <w:r w:rsidR="007D5623">
        <w:rPr>
          <w:sz w:val="28"/>
          <w:szCs w:val="28"/>
        </w:rPr>
        <w:t>кого сельского поселения ПОСТАНОВЛЯЕТ:</w:t>
      </w:r>
    </w:p>
    <w:p w:rsidR="00394EDA" w:rsidRPr="00394EDA" w:rsidRDefault="00394EDA" w:rsidP="00394ED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DA">
        <w:rPr>
          <w:sz w:val="28"/>
          <w:szCs w:val="28"/>
        </w:rPr>
        <w:t xml:space="preserve">Утвердить бюджетный прогноз </w:t>
      </w:r>
      <w:r w:rsidRPr="00394EDA">
        <w:rPr>
          <w:bCs/>
          <w:sz w:val="28"/>
          <w:szCs w:val="28"/>
        </w:rPr>
        <w:t xml:space="preserve">муниципального образования </w:t>
      </w:r>
      <w:r w:rsidR="00F54291">
        <w:rPr>
          <w:bCs/>
          <w:sz w:val="28"/>
          <w:szCs w:val="28"/>
        </w:rPr>
        <w:t>Рябинов</w:t>
      </w:r>
      <w:r w:rsidRPr="00394EDA">
        <w:rPr>
          <w:bCs/>
          <w:sz w:val="28"/>
          <w:szCs w:val="28"/>
        </w:rPr>
        <w:t xml:space="preserve">ское сельское поселение </w:t>
      </w:r>
      <w:r w:rsidR="008440D6">
        <w:rPr>
          <w:sz w:val="28"/>
          <w:szCs w:val="28"/>
        </w:rPr>
        <w:t>на 2025-2030</w:t>
      </w:r>
      <w:r w:rsidRPr="00394EDA">
        <w:rPr>
          <w:sz w:val="28"/>
          <w:szCs w:val="28"/>
        </w:rPr>
        <w:t xml:space="preserve"> годы согласно приложению.</w:t>
      </w:r>
    </w:p>
    <w:p w:rsidR="00394EDA" w:rsidRPr="00394EDA" w:rsidRDefault="00394EDA" w:rsidP="00394EDA">
      <w:pPr>
        <w:pStyle w:val="aa"/>
        <w:widowControl w:val="0"/>
        <w:tabs>
          <w:tab w:val="left" w:pos="1134"/>
        </w:tabs>
        <w:spacing w:after="0" w:line="360" w:lineRule="auto"/>
        <w:ind w:left="0"/>
        <w:rPr>
          <w:sz w:val="28"/>
          <w:szCs w:val="28"/>
        </w:rPr>
      </w:pPr>
    </w:p>
    <w:p w:rsidR="00C26980" w:rsidRPr="00394EDA" w:rsidRDefault="00C26980" w:rsidP="00394EDA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7D5623" w:rsidRDefault="007D5623" w:rsidP="004610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</w:p>
    <w:p w:rsidR="007D5623" w:rsidRDefault="00F54291" w:rsidP="004610C1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Рябиновс</w:t>
      </w:r>
      <w:r w:rsidR="007D5623">
        <w:rPr>
          <w:sz w:val="28"/>
          <w:szCs w:val="28"/>
        </w:rPr>
        <w:t>кого сельского поселения</w:t>
      </w:r>
      <w:r w:rsidR="007D5623">
        <w:rPr>
          <w:sz w:val="28"/>
          <w:szCs w:val="28"/>
        </w:rPr>
        <w:tab/>
      </w:r>
      <w:r w:rsidR="007D5623">
        <w:rPr>
          <w:sz w:val="28"/>
          <w:szCs w:val="28"/>
        </w:rPr>
        <w:tab/>
      </w:r>
      <w:r w:rsidR="007D562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440D6">
        <w:rPr>
          <w:sz w:val="28"/>
          <w:szCs w:val="28"/>
        </w:rPr>
        <w:t xml:space="preserve">   В.Ю.Трубицын</w:t>
      </w:r>
    </w:p>
    <w:p w:rsidR="007D5623" w:rsidRDefault="007D5623" w:rsidP="004610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D5623" w:rsidRDefault="00F54291" w:rsidP="004610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7D5623">
        <w:rPr>
          <w:sz w:val="28"/>
          <w:szCs w:val="28"/>
        </w:rPr>
        <w:t xml:space="preserve">ть: </w:t>
      </w:r>
      <w:r>
        <w:rPr>
          <w:sz w:val="28"/>
          <w:szCs w:val="28"/>
        </w:rPr>
        <w:t xml:space="preserve">в </w:t>
      </w:r>
      <w:r w:rsidR="007D5623">
        <w:rPr>
          <w:sz w:val="28"/>
          <w:szCs w:val="28"/>
        </w:rPr>
        <w:t>дел</w:t>
      </w:r>
      <w:r>
        <w:rPr>
          <w:sz w:val="28"/>
          <w:szCs w:val="28"/>
        </w:rPr>
        <w:t>о, прокуратуру</w:t>
      </w:r>
      <w:r w:rsidR="00394EDA">
        <w:rPr>
          <w:sz w:val="28"/>
          <w:szCs w:val="28"/>
        </w:rPr>
        <w:t>, бухгалтеру-финансисту</w:t>
      </w: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4610C1">
      <w:pPr>
        <w:ind w:right="-5"/>
        <w:jc w:val="both"/>
        <w:rPr>
          <w:sz w:val="28"/>
          <w:szCs w:val="28"/>
        </w:rPr>
      </w:pPr>
    </w:p>
    <w:p w:rsidR="00394EDA" w:rsidRDefault="00394EDA" w:rsidP="00394E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94EDA" w:rsidRDefault="00394EDA" w:rsidP="00394EDA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EDA" w:rsidRDefault="00F54291" w:rsidP="00394EDA">
      <w:pPr>
        <w:ind w:left="5103"/>
        <w:rPr>
          <w:sz w:val="28"/>
          <w:szCs w:val="28"/>
        </w:rPr>
      </w:pPr>
      <w:r>
        <w:rPr>
          <w:sz w:val="28"/>
          <w:szCs w:val="28"/>
        </w:rPr>
        <w:t>Рябиновс</w:t>
      </w:r>
      <w:r w:rsidR="00394EDA">
        <w:rPr>
          <w:sz w:val="28"/>
          <w:szCs w:val="28"/>
        </w:rPr>
        <w:t>кого сельского поселения</w:t>
      </w:r>
    </w:p>
    <w:p w:rsidR="00394EDA" w:rsidRPr="00394EDA" w:rsidRDefault="00C06CA5" w:rsidP="00394EDA">
      <w:pPr>
        <w:ind w:left="5103"/>
      </w:pPr>
      <w:r>
        <w:rPr>
          <w:sz w:val="28"/>
          <w:szCs w:val="28"/>
        </w:rPr>
        <w:t xml:space="preserve">от </w:t>
      </w:r>
      <w:r w:rsidR="00F54291">
        <w:rPr>
          <w:sz w:val="28"/>
          <w:szCs w:val="28"/>
        </w:rPr>
        <w:t>2</w:t>
      </w:r>
      <w:r w:rsidR="008440D6">
        <w:rPr>
          <w:sz w:val="28"/>
          <w:szCs w:val="28"/>
        </w:rPr>
        <w:t>2.01</w:t>
      </w:r>
      <w:r w:rsidR="00F54291">
        <w:rPr>
          <w:sz w:val="28"/>
          <w:szCs w:val="28"/>
        </w:rPr>
        <w:t>.20</w:t>
      </w:r>
      <w:r w:rsidR="008440D6">
        <w:rPr>
          <w:sz w:val="28"/>
          <w:szCs w:val="28"/>
        </w:rPr>
        <w:t>25</w:t>
      </w:r>
      <w:r w:rsidR="00394EDA" w:rsidRPr="00394EDA">
        <w:rPr>
          <w:sz w:val="28"/>
          <w:szCs w:val="28"/>
        </w:rPr>
        <w:t xml:space="preserve"> </w:t>
      </w:r>
      <w:r w:rsidR="008440D6">
        <w:rPr>
          <w:sz w:val="28"/>
          <w:szCs w:val="28"/>
        </w:rPr>
        <w:t xml:space="preserve"> </w:t>
      </w:r>
      <w:r w:rsidR="00394EDA" w:rsidRPr="00394EDA">
        <w:rPr>
          <w:sz w:val="28"/>
          <w:szCs w:val="28"/>
        </w:rPr>
        <w:t xml:space="preserve">№ </w:t>
      </w:r>
      <w:r w:rsidR="00F116AC">
        <w:rPr>
          <w:sz w:val="28"/>
          <w:szCs w:val="28"/>
        </w:rPr>
        <w:t>27</w:t>
      </w:r>
    </w:p>
    <w:p w:rsidR="00394EDA" w:rsidRPr="00394EDA" w:rsidRDefault="00394EDA" w:rsidP="00394EDA">
      <w:pPr>
        <w:rPr>
          <w:sz w:val="28"/>
          <w:szCs w:val="28"/>
        </w:rPr>
      </w:pPr>
    </w:p>
    <w:p w:rsidR="00394EDA" w:rsidRPr="0022107D" w:rsidRDefault="00394EDA" w:rsidP="00394EDA">
      <w:pPr>
        <w:rPr>
          <w:sz w:val="28"/>
          <w:szCs w:val="28"/>
        </w:rPr>
      </w:pPr>
    </w:p>
    <w:p w:rsidR="00394EDA" w:rsidRPr="00415A2A" w:rsidRDefault="00394EDA" w:rsidP="00394E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Бюджетный прогноз</w:t>
      </w:r>
    </w:p>
    <w:p w:rsidR="00E534E0" w:rsidRDefault="00E534E0" w:rsidP="00E534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F54291">
        <w:rPr>
          <w:b/>
          <w:bCs/>
          <w:sz w:val="28"/>
          <w:szCs w:val="28"/>
        </w:rPr>
        <w:t>Рябиновс</w:t>
      </w:r>
      <w:r>
        <w:rPr>
          <w:b/>
          <w:bCs/>
          <w:sz w:val="28"/>
          <w:szCs w:val="28"/>
        </w:rPr>
        <w:t>кое сельское поселение</w:t>
      </w:r>
    </w:p>
    <w:p w:rsidR="00E534E0" w:rsidRPr="00BF1460" w:rsidRDefault="00B73270" w:rsidP="00E534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на 2025 - 2030</w:t>
      </w:r>
      <w:r w:rsidR="00E534E0">
        <w:rPr>
          <w:b/>
          <w:bCs/>
          <w:sz w:val="28"/>
          <w:szCs w:val="28"/>
        </w:rPr>
        <w:t xml:space="preserve"> годы</w:t>
      </w:r>
    </w:p>
    <w:p w:rsidR="00E534E0" w:rsidRDefault="00E534E0" w:rsidP="00394ED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94EDA" w:rsidRPr="00415A2A" w:rsidRDefault="00394EDA" w:rsidP="00394ED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15A2A">
        <w:rPr>
          <w:b/>
          <w:sz w:val="28"/>
          <w:szCs w:val="28"/>
        </w:rPr>
        <w:t>Основные подходы к формированию бюджетной политики на</w:t>
      </w:r>
      <w:r>
        <w:rPr>
          <w:b/>
          <w:sz w:val="28"/>
          <w:szCs w:val="28"/>
        </w:rPr>
        <w:t xml:space="preserve"> </w:t>
      </w:r>
      <w:r w:rsidRPr="00415A2A">
        <w:rPr>
          <w:b/>
          <w:sz w:val="28"/>
          <w:szCs w:val="28"/>
        </w:rPr>
        <w:t xml:space="preserve"> долгосрочный период</w:t>
      </w:r>
    </w:p>
    <w:p w:rsidR="00394EDA" w:rsidRDefault="00394EDA" w:rsidP="00394EDA">
      <w:pPr>
        <w:pStyle w:val="ConsPlusNormal"/>
        <w:jc w:val="both"/>
      </w:pPr>
    </w:p>
    <w:p w:rsidR="00394EDA" w:rsidRPr="00B853AB" w:rsidRDefault="00E534E0" w:rsidP="00E534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34E0">
        <w:rPr>
          <w:sz w:val="28"/>
          <w:szCs w:val="28"/>
        </w:rPr>
        <w:tab/>
      </w:r>
      <w:r w:rsidR="00394EDA" w:rsidRPr="00E534E0">
        <w:rPr>
          <w:sz w:val="28"/>
          <w:szCs w:val="28"/>
        </w:rPr>
        <w:t xml:space="preserve">Бюджетный прогноз </w:t>
      </w:r>
      <w:r w:rsidR="00F54291">
        <w:rPr>
          <w:bCs/>
          <w:sz w:val="28"/>
          <w:szCs w:val="28"/>
        </w:rPr>
        <w:t>муниципального образования Рябинов</w:t>
      </w:r>
      <w:r w:rsidRPr="00E534E0">
        <w:rPr>
          <w:bCs/>
          <w:sz w:val="28"/>
          <w:szCs w:val="28"/>
        </w:rPr>
        <w:t>ское сельское поселение</w:t>
      </w:r>
      <w:r w:rsidR="001378FE">
        <w:rPr>
          <w:sz w:val="28"/>
          <w:szCs w:val="28"/>
        </w:rPr>
        <w:t xml:space="preserve"> на 2025</w:t>
      </w:r>
      <w:r w:rsidR="00394EDA" w:rsidRPr="00E534E0">
        <w:rPr>
          <w:sz w:val="28"/>
          <w:szCs w:val="28"/>
        </w:rPr>
        <w:t xml:space="preserve"> - 20</w:t>
      </w:r>
      <w:r w:rsidR="001378FE">
        <w:rPr>
          <w:sz w:val="28"/>
          <w:szCs w:val="28"/>
        </w:rPr>
        <w:t>30</w:t>
      </w:r>
      <w:r w:rsidR="00394EDA" w:rsidRPr="00E534E0">
        <w:rPr>
          <w:sz w:val="28"/>
          <w:szCs w:val="28"/>
        </w:rPr>
        <w:t xml:space="preserve"> годы разработан в рамках действующего бюджетного и налогового законодательства Российской Федерации, Кировской области, на базе проекта основных параметров бюджета муниципального образования </w:t>
      </w:r>
      <w:r w:rsidRPr="00E534E0">
        <w:rPr>
          <w:bCs/>
          <w:sz w:val="28"/>
          <w:szCs w:val="28"/>
        </w:rPr>
        <w:t xml:space="preserve"> </w:t>
      </w:r>
      <w:r w:rsidR="00F54291">
        <w:rPr>
          <w:bCs/>
          <w:sz w:val="28"/>
          <w:szCs w:val="28"/>
        </w:rPr>
        <w:t>Рябинов</w:t>
      </w:r>
      <w:r w:rsidRPr="00E534E0">
        <w:rPr>
          <w:bCs/>
          <w:sz w:val="28"/>
          <w:szCs w:val="28"/>
        </w:rPr>
        <w:t xml:space="preserve">ское сельское поселение  </w:t>
      </w:r>
      <w:r w:rsidR="001378FE">
        <w:rPr>
          <w:sz w:val="28"/>
          <w:szCs w:val="28"/>
        </w:rPr>
        <w:t xml:space="preserve">на 2025 </w:t>
      </w:r>
      <w:r w:rsidR="00394EDA" w:rsidRPr="00E534E0">
        <w:rPr>
          <w:sz w:val="28"/>
          <w:szCs w:val="28"/>
        </w:rPr>
        <w:t>год</w:t>
      </w:r>
      <w:r w:rsidR="00394EDA" w:rsidRPr="008131EF">
        <w:rPr>
          <w:sz w:val="28"/>
          <w:szCs w:val="28"/>
        </w:rPr>
        <w:t xml:space="preserve"> и плановый период 202</w:t>
      </w:r>
      <w:r w:rsidR="001378FE">
        <w:rPr>
          <w:sz w:val="28"/>
          <w:szCs w:val="28"/>
        </w:rPr>
        <w:t>6</w:t>
      </w:r>
      <w:r w:rsidR="00394EDA" w:rsidRPr="00B853AB">
        <w:rPr>
          <w:sz w:val="28"/>
          <w:szCs w:val="28"/>
        </w:rPr>
        <w:t xml:space="preserve"> </w:t>
      </w:r>
      <w:r w:rsidR="00394EDA" w:rsidRPr="008131EF">
        <w:rPr>
          <w:sz w:val="28"/>
          <w:szCs w:val="28"/>
        </w:rPr>
        <w:t>-</w:t>
      </w:r>
      <w:r w:rsidR="00394EDA" w:rsidRPr="00B853AB">
        <w:rPr>
          <w:sz w:val="28"/>
          <w:szCs w:val="28"/>
        </w:rPr>
        <w:t xml:space="preserve"> </w:t>
      </w:r>
      <w:r w:rsidR="00394EDA" w:rsidRPr="008131EF">
        <w:rPr>
          <w:sz w:val="28"/>
          <w:szCs w:val="28"/>
        </w:rPr>
        <w:t>202</w:t>
      </w:r>
      <w:r w:rsidR="00C55E37">
        <w:rPr>
          <w:sz w:val="28"/>
          <w:szCs w:val="28"/>
        </w:rPr>
        <w:t>8</w:t>
      </w:r>
      <w:r w:rsidR="00394EDA" w:rsidRPr="008131EF">
        <w:rPr>
          <w:sz w:val="28"/>
          <w:szCs w:val="28"/>
        </w:rPr>
        <w:t xml:space="preserve"> годов и показателей прогноза социально-экономического развития </w:t>
      </w:r>
      <w:r w:rsidRPr="00E534E0">
        <w:rPr>
          <w:sz w:val="28"/>
          <w:szCs w:val="28"/>
        </w:rPr>
        <w:t xml:space="preserve">муниципального образования </w:t>
      </w:r>
      <w:r w:rsidRPr="00E534E0">
        <w:rPr>
          <w:bCs/>
          <w:sz w:val="28"/>
          <w:szCs w:val="28"/>
        </w:rPr>
        <w:t xml:space="preserve"> </w:t>
      </w:r>
      <w:r w:rsidR="00F54291">
        <w:rPr>
          <w:bCs/>
          <w:sz w:val="28"/>
          <w:szCs w:val="28"/>
        </w:rPr>
        <w:t>Рябиновс</w:t>
      </w:r>
      <w:r w:rsidRPr="00E534E0">
        <w:rPr>
          <w:bCs/>
          <w:sz w:val="28"/>
          <w:szCs w:val="28"/>
        </w:rPr>
        <w:t xml:space="preserve">кое сельское поселение  </w:t>
      </w:r>
      <w:r w:rsidR="00394EDA" w:rsidRPr="008131EF">
        <w:rPr>
          <w:sz w:val="28"/>
          <w:szCs w:val="28"/>
        </w:rPr>
        <w:t>Нолинского района на долгосрочный период.</w:t>
      </w:r>
    </w:p>
    <w:p w:rsidR="00394EDA" w:rsidRPr="00394EDA" w:rsidRDefault="00394EDA" w:rsidP="00394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F">
        <w:rPr>
          <w:rFonts w:ascii="Times New Roman" w:hAnsi="Times New Roman" w:cs="Times New Roman"/>
          <w:sz w:val="28"/>
          <w:szCs w:val="28"/>
        </w:rPr>
        <w:t xml:space="preserve">В соответствии с параметрами социально-экономического развития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34E0" w:rsidRPr="00F5429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534E0" w:rsidRPr="00F54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91" w:rsidRPr="00F54291">
        <w:rPr>
          <w:rFonts w:ascii="Times New Roman" w:hAnsi="Times New Roman" w:cs="Times New Roman"/>
          <w:bCs/>
          <w:sz w:val="28"/>
          <w:szCs w:val="28"/>
        </w:rPr>
        <w:t>Рябинов</w:t>
      </w:r>
      <w:r w:rsidR="00E534E0" w:rsidRPr="00F54291">
        <w:rPr>
          <w:rFonts w:ascii="Times New Roman" w:hAnsi="Times New Roman" w:cs="Times New Roman"/>
          <w:bCs/>
          <w:sz w:val="28"/>
          <w:szCs w:val="28"/>
        </w:rPr>
        <w:t>кое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Нолинского района в планируемом периоде ожидается ежегодное увеличение доходов местн</w:t>
      </w:r>
      <w:r w:rsidR="00E534E0"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534E0">
        <w:rPr>
          <w:rFonts w:ascii="Times New Roman" w:hAnsi="Times New Roman" w:cs="Times New Roman"/>
          <w:sz w:val="28"/>
          <w:szCs w:val="28"/>
        </w:rPr>
        <w:t>а</w:t>
      </w:r>
      <w:r w:rsidRPr="008131EF">
        <w:rPr>
          <w:rFonts w:ascii="Times New Roman" w:hAnsi="Times New Roman" w:cs="Times New Roman"/>
          <w:sz w:val="28"/>
          <w:szCs w:val="28"/>
        </w:rPr>
        <w:t>, при этом преобладающий рост поступлений прогнозируется по налоговым доходам, сформированным в значительной части за счет поступлений налога на доходы физических лиц и налога, взимаемого с упрощенной системы налогообложения. Данная тенденция обусловлена прогнозируемым ростом макроэкономических показателей, характеризующих налогооблагаемую базу.</w:t>
      </w:r>
      <w:r w:rsidRPr="00B85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A" w:rsidRPr="00B853AB" w:rsidRDefault="00394EDA" w:rsidP="00394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F">
        <w:rPr>
          <w:rFonts w:ascii="Times New Roman" w:hAnsi="Times New Roman" w:cs="Times New Roman"/>
          <w:sz w:val="28"/>
          <w:szCs w:val="28"/>
        </w:rPr>
        <w:t xml:space="preserve">В долгосрочной перспективе приоритеты бюджетной политики в части доходов направлены на сохранение устойчивой траектории роста налоговых и неналоговых доходов бюджета, которую планируется обеспечить за счет реализации мероприятий по увеличению поступлений налоговых и </w:t>
      </w:r>
      <w:r w:rsidRPr="008131EF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неналоговых доходов и сокращения недоимки в бюджет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4E0" w:rsidRPr="00E534E0">
        <w:rPr>
          <w:bCs/>
          <w:sz w:val="28"/>
          <w:szCs w:val="28"/>
        </w:rPr>
        <w:t xml:space="preserve"> </w:t>
      </w:r>
      <w:r w:rsidR="00F54291" w:rsidRPr="00F54291">
        <w:rPr>
          <w:rFonts w:ascii="Times New Roman" w:hAnsi="Times New Roman" w:cs="Times New Roman"/>
          <w:bCs/>
          <w:sz w:val="28"/>
          <w:szCs w:val="28"/>
        </w:rPr>
        <w:t>Рябиновс</w:t>
      </w:r>
      <w:r w:rsidR="00E534E0" w:rsidRPr="00F54291">
        <w:rPr>
          <w:rFonts w:ascii="Times New Roman" w:hAnsi="Times New Roman" w:cs="Times New Roman"/>
          <w:bCs/>
          <w:sz w:val="28"/>
          <w:szCs w:val="28"/>
        </w:rPr>
        <w:t>кое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Нолинского района Кировской области, дальнейшего совершенствования регионального и местного налогового законодательства и повышения эффективности взаимодействия участников бюджетного процесса по улучшению качества администрирования бюджетных поступлений.</w:t>
      </w:r>
    </w:p>
    <w:p w:rsidR="00394EDA" w:rsidRPr="00B853AB" w:rsidRDefault="00394EDA" w:rsidP="00394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F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запланированы в соответствии с перечнем и объемами межбюджетных трансфертов, предоставляемых из областного бюджета в виде дотаций, выделяемых на безвозмездной основе, субвенций на выполнение переданных государственных полномочий, субсидий на софинансирование расходных обязательств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4E0" w:rsidRPr="00E534E0">
        <w:rPr>
          <w:bCs/>
          <w:sz w:val="28"/>
          <w:szCs w:val="28"/>
        </w:rPr>
        <w:t xml:space="preserve"> </w:t>
      </w:r>
      <w:r w:rsidR="008B1D43" w:rsidRPr="008B1D43">
        <w:rPr>
          <w:rFonts w:ascii="Times New Roman" w:hAnsi="Times New Roman" w:cs="Times New Roman"/>
          <w:bCs/>
          <w:sz w:val="28"/>
          <w:szCs w:val="28"/>
        </w:rPr>
        <w:t>Рябинов</w:t>
      </w:r>
      <w:r w:rsidR="00E534E0" w:rsidRPr="008B1D43">
        <w:rPr>
          <w:rFonts w:ascii="Times New Roman" w:hAnsi="Times New Roman" w:cs="Times New Roman"/>
          <w:bCs/>
          <w:sz w:val="28"/>
          <w:szCs w:val="28"/>
        </w:rPr>
        <w:t xml:space="preserve">ское 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34E0">
        <w:rPr>
          <w:rFonts w:ascii="Times New Roman" w:hAnsi="Times New Roman" w:cs="Times New Roman"/>
          <w:sz w:val="28"/>
          <w:szCs w:val="28"/>
        </w:rPr>
        <w:t>.</w:t>
      </w:r>
    </w:p>
    <w:p w:rsidR="00394EDA" w:rsidRPr="00B853AB" w:rsidRDefault="00394EDA" w:rsidP="00394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E0">
        <w:rPr>
          <w:rFonts w:ascii="Times New Roman" w:hAnsi="Times New Roman" w:cs="Times New Roman"/>
          <w:sz w:val="28"/>
          <w:szCs w:val="28"/>
        </w:rPr>
        <w:t xml:space="preserve">Расходная часть бюджетного прогноза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B1D43">
        <w:rPr>
          <w:rFonts w:ascii="Times New Roman" w:hAnsi="Times New Roman" w:cs="Times New Roman"/>
          <w:bCs/>
          <w:sz w:val="28"/>
          <w:szCs w:val="28"/>
        </w:rPr>
        <w:t xml:space="preserve"> Рябиновс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>кое 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1EF">
        <w:rPr>
          <w:rFonts w:ascii="Times New Roman" w:hAnsi="Times New Roman" w:cs="Times New Roman"/>
          <w:sz w:val="28"/>
          <w:szCs w:val="28"/>
        </w:rPr>
        <w:t xml:space="preserve"> сформирована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1EF">
        <w:rPr>
          <w:rFonts w:ascii="Times New Roman" w:hAnsi="Times New Roman" w:cs="Times New Roman"/>
          <w:sz w:val="28"/>
          <w:szCs w:val="28"/>
        </w:rPr>
        <w:t xml:space="preserve"> исходя из ожидаемой доходной базы бюджета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1EF">
        <w:rPr>
          <w:rFonts w:ascii="Times New Roman" w:hAnsi="Times New Roman" w:cs="Times New Roman"/>
          <w:sz w:val="28"/>
          <w:szCs w:val="28"/>
        </w:rPr>
        <w:t xml:space="preserve"> с учетом ограничений и требований, установленных Бюджетным </w:t>
      </w:r>
      <w:hyperlink r:id="rId7" w:history="1">
        <w:r w:rsidRPr="008131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31EF">
        <w:rPr>
          <w:rFonts w:ascii="Times New Roman" w:hAnsi="Times New Roman" w:cs="Times New Roman"/>
          <w:sz w:val="28"/>
          <w:szCs w:val="28"/>
        </w:rPr>
        <w:t xml:space="preserve"> Российской Федерации, по предельному объему дефицита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4E0" w:rsidRPr="00E534E0">
        <w:rPr>
          <w:bCs/>
          <w:sz w:val="28"/>
          <w:szCs w:val="28"/>
        </w:rPr>
        <w:t xml:space="preserve"> </w:t>
      </w:r>
      <w:r w:rsidR="008B1D43" w:rsidRPr="008B1D43">
        <w:rPr>
          <w:rFonts w:ascii="Times New Roman" w:hAnsi="Times New Roman" w:cs="Times New Roman"/>
          <w:bCs/>
          <w:sz w:val="28"/>
          <w:szCs w:val="28"/>
        </w:rPr>
        <w:t>Рябиновс</w:t>
      </w:r>
      <w:r w:rsidR="00E534E0" w:rsidRPr="008B1D43">
        <w:rPr>
          <w:rFonts w:ascii="Times New Roman" w:hAnsi="Times New Roman" w:cs="Times New Roman"/>
          <w:bCs/>
          <w:sz w:val="28"/>
          <w:szCs w:val="28"/>
        </w:rPr>
        <w:t>кое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34E0">
        <w:rPr>
          <w:rFonts w:ascii="Times New Roman" w:hAnsi="Times New Roman" w:cs="Times New Roman"/>
          <w:sz w:val="28"/>
          <w:szCs w:val="28"/>
        </w:rPr>
        <w:t>.</w:t>
      </w:r>
    </w:p>
    <w:p w:rsidR="00394EDA" w:rsidRPr="00B853AB" w:rsidRDefault="00394EDA" w:rsidP="00394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F">
        <w:rPr>
          <w:rFonts w:ascii="Times New Roman" w:hAnsi="Times New Roman" w:cs="Times New Roman"/>
          <w:sz w:val="28"/>
          <w:szCs w:val="28"/>
        </w:rPr>
        <w:t xml:space="preserve">При прогнозировании расходов учтены основные мероприятия муниципальных программ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4E0" w:rsidRPr="00E534E0">
        <w:rPr>
          <w:bCs/>
          <w:sz w:val="28"/>
          <w:szCs w:val="28"/>
        </w:rPr>
        <w:t xml:space="preserve"> </w:t>
      </w:r>
      <w:r w:rsidR="008B1D43" w:rsidRPr="008B1D43">
        <w:rPr>
          <w:rFonts w:ascii="Times New Roman" w:hAnsi="Times New Roman" w:cs="Times New Roman"/>
          <w:bCs/>
          <w:sz w:val="28"/>
          <w:szCs w:val="28"/>
        </w:rPr>
        <w:t>Рябиновс</w:t>
      </w:r>
      <w:r w:rsidR="00E534E0" w:rsidRPr="008B1D43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1EF">
        <w:rPr>
          <w:rFonts w:ascii="Times New Roman" w:hAnsi="Times New Roman" w:cs="Times New Roman"/>
          <w:sz w:val="28"/>
          <w:szCs w:val="28"/>
        </w:rPr>
        <w:t>, действующих на период до 20</w:t>
      </w:r>
      <w:r w:rsidR="001378FE">
        <w:rPr>
          <w:rFonts w:ascii="Times New Roman" w:hAnsi="Times New Roman" w:cs="Times New Roman"/>
          <w:sz w:val="28"/>
          <w:szCs w:val="28"/>
        </w:rPr>
        <w:t>30</w:t>
      </w:r>
      <w:r w:rsidRPr="008131EF">
        <w:rPr>
          <w:rFonts w:ascii="Times New Roman" w:hAnsi="Times New Roman" w:cs="Times New Roman"/>
          <w:sz w:val="28"/>
          <w:szCs w:val="28"/>
        </w:rPr>
        <w:t xml:space="preserve"> года и являющихся важнейшим инструментом эффективного расходования бюджет</w:t>
      </w:r>
      <w:r w:rsidR="00E534E0">
        <w:rPr>
          <w:rFonts w:ascii="Times New Roman" w:hAnsi="Times New Roman" w:cs="Times New Roman"/>
          <w:sz w:val="28"/>
          <w:szCs w:val="28"/>
        </w:rPr>
        <w:t>а</w:t>
      </w:r>
      <w:r w:rsidRPr="008131EF">
        <w:rPr>
          <w:rFonts w:ascii="Times New Roman" w:hAnsi="Times New Roman" w:cs="Times New Roman"/>
          <w:sz w:val="28"/>
          <w:szCs w:val="28"/>
        </w:rPr>
        <w:t xml:space="preserve">. В дальнейшем муниципальные программы </w:t>
      </w:r>
      <w:r w:rsidR="00E534E0" w:rsidRPr="00E534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4E0" w:rsidRPr="00E534E0">
        <w:rPr>
          <w:bCs/>
          <w:sz w:val="28"/>
          <w:szCs w:val="28"/>
        </w:rPr>
        <w:t xml:space="preserve"> </w:t>
      </w:r>
      <w:r w:rsidR="008B1D43" w:rsidRPr="008B1D43">
        <w:rPr>
          <w:rFonts w:ascii="Times New Roman" w:hAnsi="Times New Roman" w:cs="Times New Roman"/>
          <w:bCs/>
          <w:sz w:val="28"/>
          <w:szCs w:val="28"/>
        </w:rPr>
        <w:t>Рябиновс</w:t>
      </w:r>
      <w:r w:rsidR="00E534E0" w:rsidRPr="008B1D43">
        <w:rPr>
          <w:rFonts w:ascii="Times New Roman" w:hAnsi="Times New Roman" w:cs="Times New Roman"/>
          <w:bCs/>
          <w:sz w:val="28"/>
          <w:szCs w:val="28"/>
        </w:rPr>
        <w:t>ко</w:t>
      </w:r>
      <w:r w:rsidR="00E534E0" w:rsidRPr="00E534E0">
        <w:rPr>
          <w:rFonts w:ascii="Times New Roman" w:hAnsi="Times New Roman" w:cs="Times New Roman"/>
          <w:bCs/>
          <w:sz w:val="28"/>
          <w:szCs w:val="28"/>
        </w:rPr>
        <w:t>е сельское поселение</w:t>
      </w:r>
      <w:r w:rsidR="00E534E0" w:rsidRPr="00E534E0">
        <w:rPr>
          <w:bCs/>
          <w:sz w:val="28"/>
          <w:szCs w:val="28"/>
        </w:rPr>
        <w:t xml:space="preserve">  </w:t>
      </w:r>
      <w:r w:rsidRPr="008131EF">
        <w:rPr>
          <w:rFonts w:ascii="Times New Roman" w:hAnsi="Times New Roman" w:cs="Times New Roman"/>
          <w:sz w:val="28"/>
          <w:szCs w:val="28"/>
        </w:rPr>
        <w:t>Нолинск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1EF">
        <w:rPr>
          <w:rFonts w:ascii="Times New Roman" w:hAnsi="Times New Roman" w:cs="Times New Roman"/>
          <w:sz w:val="28"/>
          <w:szCs w:val="28"/>
        </w:rPr>
        <w:t xml:space="preserve"> будут разрабатываться вновь с учетом выполнения показателей их эффективности.</w:t>
      </w:r>
    </w:p>
    <w:p w:rsidR="00394EDA" w:rsidRPr="008131EF" w:rsidRDefault="00394EDA" w:rsidP="00394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F">
        <w:rPr>
          <w:rFonts w:ascii="Times New Roman" w:hAnsi="Times New Roman" w:cs="Times New Roman"/>
          <w:sz w:val="28"/>
          <w:szCs w:val="28"/>
        </w:rPr>
        <w:t xml:space="preserve">Бюджетный прогноз консолидированного бюджета муниципального </w:t>
      </w:r>
      <w:r w:rsidR="009A6B0A">
        <w:rPr>
          <w:rFonts w:ascii="Times New Roman" w:hAnsi="Times New Roman" w:cs="Times New Roman"/>
          <w:sz w:val="28"/>
          <w:szCs w:val="28"/>
        </w:rPr>
        <w:t>образования</w:t>
      </w:r>
      <w:r w:rsidRPr="008131EF">
        <w:rPr>
          <w:rFonts w:ascii="Times New Roman" w:hAnsi="Times New Roman" w:cs="Times New Roman"/>
          <w:sz w:val="28"/>
          <w:szCs w:val="28"/>
        </w:rPr>
        <w:t xml:space="preserve"> составлен с учетом предельного значения объема дефицита бюджет</w:t>
      </w:r>
      <w:r w:rsidR="009A6B0A">
        <w:rPr>
          <w:rFonts w:ascii="Times New Roman" w:hAnsi="Times New Roman" w:cs="Times New Roman"/>
          <w:sz w:val="28"/>
          <w:szCs w:val="28"/>
        </w:rPr>
        <w:t>а</w:t>
      </w:r>
      <w:r w:rsidRPr="008131E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6B0A">
        <w:rPr>
          <w:rFonts w:ascii="Times New Roman" w:hAnsi="Times New Roman" w:cs="Times New Roman"/>
          <w:sz w:val="28"/>
          <w:szCs w:val="28"/>
        </w:rPr>
        <w:t>ого</w:t>
      </w:r>
      <w:r w:rsidRPr="008131E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A6B0A">
        <w:rPr>
          <w:rFonts w:ascii="Times New Roman" w:hAnsi="Times New Roman" w:cs="Times New Roman"/>
          <w:sz w:val="28"/>
          <w:szCs w:val="28"/>
        </w:rPr>
        <w:t>я</w:t>
      </w:r>
      <w:r w:rsidRPr="008131EF">
        <w:rPr>
          <w:rFonts w:ascii="Times New Roman" w:hAnsi="Times New Roman" w:cs="Times New Roman"/>
          <w:sz w:val="28"/>
          <w:szCs w:val="28"/>
        </w:rPr>
        <w:t xml:space="preserve">, установленного Бюджетным </w:t>
      </w:r>
      <w:hyperlink r:id="rId8" w:history="1">
        <w:r w:rsidRPr="008131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31E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tbl>
      <w:tblPr>
        <w:tblW w:w="10391" w:type="dxa"/>
        <w:tblInd w:w="-318" w:type="dxa"/>
        <w:tblLook w:val="04A0"/>
      </w:tblPr>
      <w:tblGrid>
        <w:gridCol w:w="3131"/>
        <w:gridCol w:w="1180"/>
        <w:gridCol w:w="1240"/>
        <w:gridCol w:w="1140"/>
        <w:gridCol w:w="1240"/>
        <w:gridCol w:w="1220"/>
        <w:gridCol w:w="1240"/>
      </w:tblGrid>
      <w:tr w:rsidR="00394EDA" w:rsidRPr="00394EDA" w:rsidTr="009A6B0A">
        <w:trPr>
          <w:trHeight w:val="705"/>
        </w:trPr>
        <w:tc>
          <w:tcPr>
            <w:tcW w:w="10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EDA" w:rsidRPr="00394EDA" w:rsidRDefault="009A6B0A" w:rsidP="008B1D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6B0A">
              <w:rPr>
                <w:b/>
                <w:color w:val="000000"/>
                <w:sz w:val="28"/>
                <w:szCs w:val="28"/>
              </w:rPr>
              <w:lastRenderedPageBreak/>
              <w:t>1.</w:t>
            </w:r>
            <w:r w:rsidR="00394EDA" w:rsidRPr="00394EDA">
              <w:rPr>
                <w:b/>
                <w:color w:val="000000"/>
                <w:sz w:val="28"/>
                <w:szCs w:val="28"/>
              </w:rPr>
              <w:t xml:space="preserve">Прогноз  основных характеристик бюджета </w:t>
            </w:r>
            <w:r w:rsidRPr="009A6B0A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8B1D43">
              <w:rPr>
                <w:b/>
                <w:bCs/>
                <w:sz w:val="28"/>
                <w:szCs w:val="28"/>
              </w:rPr>
              <w:t xml:space="preserve"> Рябиновс</w:t>
            </w:r>
            <w:r w:rsidRPr="009A6B0A">
              <w:rPr>
                <w:b/>
                <w:bCs/>
                <w:sz w:val="28"/>
                <w:szCs w:val="28"/>
              </w:rPr>
              <w:t xml:space="preserve">кое сельское поселение  </w:t>
            </w:r>
            <w:r w:rsidRPr="009A6B0A">
              <w:rPr>
                <w:b/>
                <w:sz w:val="28"/>
                <w:szCs w:val="28"/>
              </w:rPr>
              <w:t>Нолинского  района</w:t>
            </w:r>
            <w:r w:rsidR="00394EDA" w:rsidRPr="00394EDA">
              <w:rPr>
                <w:b/>
                <w:color w:val="000000"/>
                <w:sz w:val="28"/>
                <w:szCs w:val="28"/>
              </w:rPr>
              <w:t>, в тыс.</w:t>
            </w:r>
            <w:r w:rsidR="00B7327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94EDA" w:rsidRPr="00394EDA">
              <w:rPr>
                <w:b/>
                <w:color w:val="000000"/>
                <w:sz w:val="28"/>
                <w:szCs w:val="28"/>
              </w:rPr>
              <w:t>рублей</w:t>
            </w:r>
          </w:p>
        </w:tc>
      </w:tr>
      <w:tr w:rsidR="00394EDA" w:rsidRPr="00394EDA" w:rsidTr="009A6B0A">
        <w:trPr>
          <w:trHeight w:val="480"/>
        </w:trPr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DA" w:rsidRPr="00394EDA" w:rsidRDefault="00394EDA" w:rsidP="00394EDA">
            <w:pPr>
              <w:jc w:val="center"/>
              <w:rPr>
                <w:color w:val="000000"/>
                <w:sz w:val="28"/>
                <w:szCs w:val="28"/>
              </w:rPr>
            </w:pPr>
            <w:r w:rsidRPr="00394ED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94EDA" w:rsidRPr="00394EDA" w:rsidTr="009A6B0A">
        <w:trPr>
          <w:trHeight w:val="69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394EDA" w:rsidP="007D3259">
            <w:pPr>
              <w:jc w:val="center"/>
              <w:rPr>
                <w:color w:val="000000"/>
              </w:rPr>
            </w:pPr>
            <w:r w:rsidRPr="00394EDA">
              <w:rPr>
                <w:color w:val="000000"/>
              </w:rPr>
              <w:t>Наименование показателя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7D3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7D3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394EDA" w:rsidP="00B73270">
            <w:pPr>
              <w:jc w:val="center"/>
              <w:rPr>
                <w:color w:val="000000"/>
              </w:rPr>
            </w:pPr>
            <w:r w:rsidRPr="00394EDA">
              <w:rPr>
                <w:color w:val="000000"/>
              </w:rPr>
              <w:t>202</w:t>
            </w:r>
            <w:r w:rsidR="00B73270">
              <w:rPr>
                <w:color w:val="000000"/>
              </w:rPr>
              <w:t>7</w:t>
            </w:r>
            <w:r w:rsidRPr="00394EDA">
              <w:rPr>
                <w:color w:val="000000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7D3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394EDA" w:rsidP="00B73270">
            <w:pPr>
              <w:jc w:val="center"/>
              <w:rPr>
                <w:color w:val="000000"/>
              </w:rPr>
            </w:pPr>
            <w:r w:rsidRPr="00394EDA">
              <w:rPr>
                <w:color w:val="000000"/>
              </w:rPr>
              <w:t>202</w:t>
            </w:r>
            <w:r w:rsidR="00B73270">
              <w:rPr>
                <w:color w:val="000000"/>
              </w:rPr>
              <w:t>9</w:t>
            </w:r>
            <w:r w:rsidRPr="00394EDA">
              <w:rPr>
                <w:color w:val="000000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B7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</w:tr>
      <w:tr w:rsidR="009946D7" w:rsidRPr="00394EDA" w:rsidTr="00D51798">
        <w:trPr>
          <w:trHeight w:val="45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Pr="00394EDA" w:rsidRDefault="009946D7" w:rsidP="007D3259">
            <w:pPr>
              <w:rPr>
                <w:color w:val="000000"/>
              </w:rPr>
            </w:pPr>
            <w:r w:rsidRPr="00394EDA">
              <w:rPr>
                <w:color w:val="000000"/>
              </w:rPr>
              <w:t>Доходы-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Default="009946D7" w:rsidP="007D3259">
            <w:pPr>
              <w:jc w:val="center"/>
              <w:rPr>
                <w:bCs/>
              </w:rPr>
            </w:pPr>
          </w:p>
          <w:p w:rsidR="009946D7" w:rsidRPr="005B74B1" w:rsidRDefault="009946D7" w:rsidP="007D3259">
            <w:pPr>
              <w:jc w:val="center"/>
            </w:pPr>
            <w:r>
              <w:t>5093,01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Default="009946D7" w:rsidP="007D3259">
            <w:pPr>
              <w:jc w:val="center"/>
              <w:rPr>
                <w:bCs/>
              </w:rPr>
            </w:pPr>
          </w:p>
          <w:p w:rsidR="009946D7" w:rsidRPr="005B74B1" w:rsidRDefault="009946D7" w:rsidP="007D3259">
            <w:pPr>
              <w:jc w:val="center"/>
            </w:pPr>
            <w:r>
              <w:t>4918,65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Default="009946D7" w:rsidP="009946D7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  <w:p w:rsidR="009946D7" w:rsidRPr="005B74B1" w:rsidRDefault="009946D7" w:rsidP="007D325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D7" w:rsidRDefault="009946D7">
            <w:r w:rsidRPr="00D44ACB"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D7" w:rsidRDefault="009946D7">
            <w:r w:rsidRPr="00D44ACB"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D7" w:rsidRDefault="009946D7">
            <w:r w:rsidRPr="00D44ACB"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</w:tc>
      </w:tr>
      <w:tr w:rsidR="009946D7" w:rsidRPr="00394EDA" w:rsidTr="000E2685">
        <w:trPr>
          <w:trHeight w:val="45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Pr="00394EDA" w:rsidRDefault="009946D7" w:rsidP="007D3259">
            <w:pPr>
              <w:rPr>
                <w:color w:val="000000"/>
              </w:rPr>
            </w:pPr>
            <w:r w:rsidRPr="00394EDA">
              <w:rPr>
                <w:color w:val="000000"/>
              </w:rPr>
              <w:t>Расходы-всего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Default="009946D7" w:rsidP="007D3259">
            <w:pPr>
              <w:jc w:val="center"/>
              <w:rPr>
                <w:bCs/>
              </w:rPr>
            </w:pPr>
          </w:p>
          <w:p w:rsidR="009946D7" w:rsidRPr="005B74B1" w:rsidRDefault="009946D7" w:rsidP="007D3259">
            <w:pPr>
              <w:jc w:val="center"/>
            </w:pPr>
            <w:r>
              <w:t>5093,01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Default="009946D7" w:rsidP="007D3259">
            <w:pPr>
              <w:tabs>
                <w:tab w:val="left" w:pos="1332"/>
              </w:tabs>
              <w:contextualSpacing/>
              <w:jc w:val="center"/>
            </w:pPr>
            <w:r>
              <w:t>4918,65</w:t>
            </w:r>
          </w:p>
          <w:p w:rsidR="009946D7" w:rsidRPr="008930F2" w:rsidRDefault="009946D7" w:rsidP="007D3259">
            <w:pPr>
              <w:tabs>
                <w:tab w:val="left" w:pos="1332"/>
              </w:tabs>
              <w:contextualSpacing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D7" w:rsidRDefault="009946D7" w:rsidP="007D3259">
            <w:pPr>
              <w:tabs>
                <w:tab w:val="left" w:pos="1332"/>
              </w:tabs>
              <w:contextualSpacing/>
              <w:jc w:val="center"/>
            </w:pPr>
            <w:r>
              <w:t>4975,50</w:t>
            </w:r>
          </w:p>
          <w:p w:rsidR="009946D7" w:rsidRPr="008930F2" w:rsidRDefault="009946D7" w:rsidP="007D3259">
            <w:pPr>
              <w:tabs>
                <w:tab w:val="left" w:pos="1332"/>
              </w:tabs>
              <w:contextualSpacing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D7" w:rsidRDefault="009946D7">
            <w:r w:rsidRPr="00F509BF">
              <w:t>4975,50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D7" w:rsidRDefault="009946D7">
            <w:r w:rsidRPr="00F509BF">
              <w:t>4975,50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D7" w:rsidRDefault="009946D7">
            <w:r w:rsidRPr="00F509BF">
              <w:t>4975,50</w:t>
            </w:r>
          </w:p>
        </w:tc>
      </w:tr>
      <w:tr w:rsidR="008930F2" w:rsidRPr="00394EDA" w:rsidTr="009A6B0A">
        <w:trPr>
          <w:trHeight w:val="67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F2" w:rsidRPr="00394EDA" w:rsidRDefault="008930F2" w:rsidP="007D3259">
            <w:pPr>
              <w:rPr>
                <w:color w:val="000000"/>
              </w:rPr>
            </w:pPr>
            <w:r w:rsidRPr="00394EDA">
              <w:rPr>
                <w:color w:val="000000"/>
              </w:rPr>
              <w:t>Дефицит (профицит)-всего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F2" w:rsidRDefault="008930F2" w:rsidP="007D325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8B1D43" w:rsidRPr="005B74B1" w:rsidRDefault="008B1D43" w:rsidP="007D325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F2" w:rsidRDefault="008930F2" w:rsidP="007D3259">
            <w:pPr>
              <w:jc w:val="center"/>
              <w:rPr>
                <w:bCs/>
              </w:rPr>
            </w:pPr>
          </w:p>
          <w:p w:rsidR="008930F2" w:rsidRDefault="008930F2" w:rsidP="007D3259">
            <w:pPr>
              <w:jc w:val="center"/>
              <w:rPr>
                <w:bCs/>
              </w:rPr>
            </w:pPr>
          </w:p>
          <w:p w:rsidR="008B1D43" w:rsidRPr="005B74B1" w:rsidRDefault="008B1D43" w:rsidP="007D325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F2" w:rsidRDefault="008930F2" w:rsidP="007D3259">
            <w:pPr>
              <w:jc w:val="center"/>
              <w:rPr>
                <w:bCs/>
              </w:rPr>
            </w:pPr>
          </w:p>
          <w:p w:rsidR="008B1D43" w:rsidRPr="005B74B1" w:rsidRDefault="008B1D43" w:rsidP="007D325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F2" w:rsidRDefault="008930F2" w:rsidP="007D3259">
            <w:pPr>
              <w:jc w:val="center"/>
            </w:pPr>
          </w:p>
          <w:p w:rsidR="008B1D43" w:rsidRPr="00394EDA" w:rsidRDefault="008B1D43" w:rsidP="007D3259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F2" w:rsidRDefault="008930F2" w:rsidP="007D3259">
            <w:pPr>
              <w:jc w:val="center"/>
            </w:pPr>
          </w:p>
          <w:p w:rsidR="008B1D43" w:rsidRPr="00394EDA" w:rsidRDefault="008B1D43" w:rsidP="007D325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>
            <w:pPr>
              <w:jc w:val="center"/>
            </w:pPr>
          </w:p>
        </w:tc>
      </w:tr>
      <w:tr w:rsidR="008930F2" w:rsidRPr="00394EDA" w:rsidTr="009A6B0A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F2" w:rsidRPr="00394EDA" w:rsidRDefault="008930F2" w:rsidP="007D3259">
            <w:pPr>
              <w:rPr>
                <w:color w:val="000000"/>
              </w:rPr>
            </w:pPr>
          </w:p>
        </w:tc>
      </w:tr>
    </w:tbl>
    <w:p w:rsidR="00394EDA" w:rsidRDefault="00394EDA" w:rsidP="007D3259">
      <w:pPr>
        <w:jc w:val="both"/>
        <w:rPr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3060"/>
        <w:gridCol w:w="220"/>
        <w:gridCol w:w="920"/>
        <w:gridCol w:w="140"/>
        <w:gridCol w:w="1000"/>
        <w:gridCol w:w="60"/>
        <w:gridCol w:w="1080"/>
        <w:gridCol w:w="100"/>
        <w:gridCol w:w="1040"/>
        <w:gridCol w:w="20"/>
        <w:gridCol w:w="1120"/>
        <w:gridCol w:w="20"/>
        <w:gridCol w:w="1060"/>
        <w:gridCol w:w="60"/>
        <w:gridCol w:w="1240"/>
      </w:tblGrid>
      <w:tr w:rsidR="00394EDA" w:rsidRPr="00394EDA" w:rsidTr="001E75BA">
        <w:trPr>
          <w:gridAfter w:val="1"/>
          <w:wAfter w:w="1240" w:type="dxa"/>
          <w:trHeight w:val="750"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EDA" w:rsidRPr="004064EF" w:rsidRDefault="00394EDA" w:rsidP="008B1D43">
            <w:pPr>
              <w:jc w:val="center"/>
              <w:rPr>
                <w:b/>
                <w:sz w:val="28"/>
                <w:szCs w:val="28"/>
              </w:rPr>
            </w:pPr>
            <w:r w:rsidRPr="004064EF">
              <w:rPr>
                <w:b/>
                <w:sz w:val="28"/>
                <w:szCs w:val="28"/>
              </w:rPr>
              <w:t xml:space="preserve">Прогноз  основных характеристик бюджета муниципального образования, </w:t>
            </w:r>
            <w:r w:rsidR="008B1D43">
              <w:rPr>
                <w:b/>
                <w:sz w:val="28"/>
                <w:szCs w:val="28"/>
              </w:rPr>
              <w:t>Рябиновс</w:t>
            </w:r>
            <w:r w:rsidR="004064EF" w:rsidRPr="004064EF">
              <w:rPr>
                <w:b/>
                <w:bCs/>
                <w:sz w:val="28"/>
                <w:szCs w:val="28"/>
              </w:rPr>
              <w:t xml:space="preserve">кое сельское поселение  </w:t>
            </w:r>
            <w:r w:rsidR="004064EF" w:rsidRPr="004064EF">
              <w:rPr>
                <w:b/>
                <w:sz w:val="28"/>
                <w:szCs w:val="28"/>
              </w:rPr>
              <w:t>Нолинского  района</w:t>
            </w:r>
            <w:r w:rsidR="004064EF" w:rsidRPr="004064EF"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4064EF" w:rsidRPr="004064EF">
              <w:rPr>
                <w:b/>
                <w:sz w:val="28"/>
                <w:szCs w:val="28"/>
              </w:rPr>
              <w:t xml:space="preserve">в </w:t>
            </w:r>
            <w:r w:rsidRPr="004064EF">
              <w:rPr>
                <w:b/>
                <w:sz w:val="28"/>
                <w:szCs w:val="28"/>
              </w:rPr>
              <w:t>тыс. рублей</w:t>
            </w:r>
          </w:p>
        </w:tc>
      </w:tr>
      <w:tr w:rsidR="00394EDA" w:rsidRPr="00394EDA" w:rsidTr="001E75BA">
        <w:trPr>
          <w:gridAfter w:val="1"/>
          <w:wAfter w:w="1240" w:type="dxa"/>
          <w:trHeight w:val="225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pPr>
              <w:jc w:val="center"/>
              <w:rPr>
                <w:sz w:val="28"/>
                <w:szCs w:val="28"/>
              </w:rPr>
            </w:pPr>
            <w:r w:rsidRPr="00394EDA">
              <w:rPr>
                <w:sz w:val="28"/>
                <w:szCs w:val="28"/>
              </w:rPr>
              <w:t> </w:t>
            </w:r>
          </w:p>
        </w:tc>
      </w:tr>
      <w:tr w:rsidR="00394EDA" w:rsidRPr="00394EDA" w:rsidTr="001E75BA">
        <w:trPr>
          <w:gridAfter w:val="1"/>
          <w:wAfter w:w="1240" w:type="dxa"/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4EDA" w:rsidRPr="00394EDA" w:rsidRDefault="00394EDA" w:rsidP="00394EDA">
            <w:r w:rsidRPr="00394EDA">
              <w:t>Наименование показателя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B7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394EDA" w:rsidP="00B73270">
            <w:pPr>
              <w:jc w:val="center"/>
              <w:rPr>
                <w:color w:val="000000"/>
              </w:rPr>
            </w:pPr>
            <w:r w:rsidRPr="00394EDA">
              <w:rPr>
                <w:color w:val="000000"/>
              </w:rPr>
              <w:t>202</w:t>
            </w:r>
            <w:r w:rsidR="00B73270">
              <w:rPr>
                <w:color w:val="000000"/>
              </w:rPr>
              <w:t>6</w:t>
            </w:r>
            <w:r w:rsidRPr="00394EDA">
              <w:rPr>
                <w:color w:val="000000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3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394EDA" w:rsidP="00B73270">
            <w:pPr>
              <w:jc w:val="center"/>
              <w:rPr>
                <w:color w:val="000000"/>
              </w:rPr>
            </w:pPr>
            <w:r w:rsidRPr="00394EDA">
              <w:rPr>
                <w:color w:val="000000"/>
              </w:rPr>
              <w:t>202</w:t>
            </w:r>
            <w:r w:rsidR="00B73270">
              <w:rPr>
                <w:color w:val="000000"/>
              </w:rPr>
              <w:t>8</w:t>
            </w:r>
            <w:r w:rsidRPr="00394EDA">
              <w:rPr>
                <w:color w:val="000000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3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DA" w:rsidRPr="00394EDA" w:rsidRDefault="00B73270" w:rsidP="003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394EDA" w:rsidRPr="00394EDA">
              <w:rPr>
                <w:color w:val="000000"/>
              </w:rPr>
              <w:t xml:space="preserve"> год</w:t>
            </w:r>
          </w:p>
        </w:tc>
      </w:tr>
      <w:tr w:rsidR="009946D7" w:rsidRPr="00394EDA" w:rsidTr="002362BE">
        <w:trPr>
          <w:gridAfter w:val="1"/>
          <w:wAfter w:w="1240" w:type="dxa"/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6D7" w:rsidRPr="00394EDA" w:rsidRDefault="009946D7" w:rsidP="00394EDA">
            <w:pPr>
              <w:rPr>
                <w:b/>
                <w:bCs/>
              </w:rPr>
            </w:pPr>
            <w:r w:rsidRPr="00394EDA">
              <w:rPr>
                <w:b/>
                <w:bCs/>
              </w:rPr>
              <w:t>1. Доходы</w:t>
            </w:r>
            <w:r>
              <w:rPr>
                <w:b/>
                <w:bCs/>
              </w:rPr>
              <w:t xml:space="preserve"> </w:t>
            </w:r>
            <w:r w:rsidRPr="00394EDA">
              <w:rPr>
                <w:b/>
                <w:bCs/>
              </w:rPr>
              <w:t>- 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jc w:val="center"/>
              <w:rPr>
                <w:bCs/>
              </w:rPr>
            </w:pPr>
            <w:r>
              <w:rPr>
                <w:bCs/>
              </w:rPr>
              <w:t>5093,01</w:t>
            </w:r>
          </w:p>
          <w:p w:rsidR="009946D7" w:rsidRPr="005B74B1" w:rsidRDefault="009946D7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jc w:val="center"/>
              <w:rPr>
                <w:bCs/>
              </w:rPr>
            </w:pPr>
            <w:r>
              <w:rPr>
                <w:bCs/>
              </w:rPr>
              <w:t>4918,65</w:t>
            </w:r>
          </w:p>
          <w:p w:rsidR="009946D7" w:rsidRPr="005B74B1" w:rsidRDefault="009946D7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  <w:p w:rsidR="009946D7" w:rsidRPr="005B74B1" w:rsidRDefault="009946D7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01F4F"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01F4F"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01F4F">
              <w:rPr>
                <w:rFonts w:eastAsiaTheme="minorHAnsi"/>
                <w:bCs/>
                <w:color w:val="000000"/>
                <w:lang w:eastAsia="en-US"/>
              </w:rPr>
              <w:t>4975,50</w:t>
            </w:r>
          </w:p>
        </w:tc>
      </w:tr>
      <w:tr w:rsidR="004064EF" w:rsidRPr="00394EDA" w:rsidTr="001E75BA">
        <w:trPr>
          <w:gridAfter w:val="1"/>
          <w:wAfter w:w="1240" w:type="dxa"/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4EF" w:rsidRPr="00394EDA" w:rsidRDefault="004064EF" w:rsidP="00394EDA">
            <w:r w:rsidRPr="00394EDA">
              <w:t>в том числе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4EF" w:rsidRPr="00394EDA" w:rsidRDefault="004064EF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4EF" w:rsidRPr="00394EDA" w:rsidRDefault="004064EF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4EF" w:rsidRPr="00394EDA" w:rsidRDefault="004064EF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4EF" w:rsidRPr="00394EDA" w:rsidRDefault="004064EF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4EF" w:rsidRPr="00394EDA" w:rsidRDefault="004064EF" w:rsidP="00A96904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4EF" w:rsidRPr="00394EDA" w:rsidRDefault="004064EF" w:rsidP="00A96904">
            <w:pPr>
              <w:jc w:val="center"/>
            </w:pPr>
          </w:p>
        </w:tc>
      </w:tr>
      <w:tr w:rsidR="009946D7" w:rsidRPr="00394EDA" w:rsidTr="00B20CA3">
        <w:trPr>
          <w:gridAfter w:val="1"/>
          <w:wAfter w:w="1240" w:type="dxa"/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6D7" w:rsidRPr="00394EDA" w:rsidRDefault="009946D7" w:rsidP="00394EDA">
            <w:r w:rsidRPr="00394EDA">
              <w:t>1.1. Налоговые доходы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2234,6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2301,78</w:t>
            </w:r>
          </w:p>
          <w:p w:rsidR="009946D7" w:rsidRDefault="009946D7" w:rsidP="00A96904">
            <w:pPr>
              <w:contextualSpacing/>
              <w:jc w:val="center"/>
            </w:pP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2392,89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92AD1">
              <w:t>2392,89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92AD1">
              <w:t>2392,89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92AD1">
              <w:t>2392,89</w:t>
            </w:r>
          </w:p>
        </w:tc>
      </w:tr>
      <w:tr w:rsidR="009946D7" w:rsidRPr="00394EDA" w:rsidTr="00A05FE2">
        <w:trPr>
          <w:gridAfter w:val="1"/>
          <w:wAfter w:w="1240" w:type="dxa"/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6D7" w:rsidRPr="00394EDA" w:rsidRDefault="009946D7" w:rsidP="00394EDA">
            <w:r w:rsidRPr="00394EDA">
              <w:t>1.2. Неналоговые доходы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744,6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749,6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744,6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587203">
              <w:t>744,6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587203">
              <w:t>744,6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587203">
              <w:t>744,6</w:t>
            </w:r>
          </w:p>
        </w:tc>
      </w:tr>
      <w:tr w:rsidR="009946D7" w:rsidRPr="00394EDA" w:rsidTr="00F6206B">
        <w:trPr>
          <w:gridAfter w:val="1"/>
          <w:wAfter w:w="1240" w:type="dxa"/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6D7" w:rsidRPr="00394EDA" w:rsidRDefault="009946D7" w:rsidP="00394EDA">
            <w:r w:rsidRPr="00394EDA">
              <w:t>1.3. Безвозмездные поступления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jc w:val="center"/>
              <w:rPr>
                <w:bCs/>
              </w:rPr>
            </w:pPr>
            <w:r>
              <w:rPr>
                <w:bCs/>
              </w:rPr>
              <w:t>2113,81</w:t>
            </w:r>
          </w:p>
          <w:p w:rsidR="009946D7" w:rsidRPr="008930F2" w:rsidRDefault="009946D7" w:rsidP="00A96904">
            <w:pPr>
              <w:jc w:val="center"/>
              <w:rPr>
                <w:bCs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1867,27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contextualSpacing/>
              <w:jc w:val="center"/>
            </w:pPr>
            <w:r>
              <w:t>1838,01</w:t>
            </w:r>
          </w:p>
          <w:p w:rsidR="009946D7" w:rsidRPr="00231C2F" w:rsidRDefault="009946D7" w:rsidP="00A96904">
            <w:pPr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E3D32">
              <w:t>1838,01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E3D32">
              <w:t>1838,01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2E3D32">
              <w:t>1838,01</w:t>
            </w:r>
          </w:p>
        </w:tc>
      </w:tr>
      <w:tr w:rsidR="009946D7" w:rsidRPr="00394EDA" w:rsidTr="00F934A3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6D7" w:rsidRPr="00394EDA" w:rsidRDefault="009946D7" w:rsidP="00394EDA">
            <w:pPr>
              <w:rPr>
                <w:b/>
                <w:bCs/>
              </w:rPr>
            </w:pPr>
            <w:r w:rsidRPr="00394EDA">
              <w:rPr>
                <w:b/>
                <w:bCs/>
              </w:rPr>
              <w:t>2. Расходы - 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jc w:val="center"/>
              <w:rPr>
                <w:bCs/>
              </w:rPr>
            </w:pPr>
            <w:r>
              <w:rPr>
                <w:bCs/>
              </w:rPr>
              <w:t>5093,01</w:t>
            </w:r>
          </w:p>
          <w:p w:rsidR="009946D7" w:rsidRPr="005B74B1" w:rsidRDefault="009946D7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tabs>
                <w:tab w:val="left" w:pos="1332"/>
              </w:tabs>
              <w:contextualSpacing/>
              <w:jc w:val="center"/>
            </w:pPr>
            <w:r>
              <w:t>4918,65</w:t>
            </w:r>
          </w:p>
          <w:p w:rsidR="009946D7" w:rsidRPr="008930F2" w:rsidRDefault="009946D7" w:rsidP="00A96904">
            <w:pPr>
              <w:tabs>
                <w:tab w:val="left" w:pos="1332"/>
              </w:tabs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6D7" w:rsidRDefault="009946D7" w:rsidP="00A96904">
            <w:pPr>
              <w:tabs>
                <w:tab w:val="left" w:pos="1332"/>
              </w:tabs>
              <w:contextualSpacing/>
              <w:jc w:val="center"/>
            </w:pPr>
            <w:r>
              <w:t>4975,50</w:t>
            </w:r>
          </w:p>
          <w:p w:rsidR="009946D7" w:rsidRPr="008930F2" w:rsidRDefault="009946D7" w:rsidP="00A96904">
            <w:pPr>
              <w:tabs>
                <w:tab w:val="left" w:pos="1332"/>
              </w:tabs>
              <w:contextualSpacing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F505F1">
              <w:t>4975,50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F505F1">
              <w:t>4975,50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6D7" w:rsidRDefault="009946D7">
            <w:r w:rsidRPr="00F505F1">
              <w:t>4975,50</w:t>
            </w:r>
          </w:p>
        </w:tc>
        <w:tc>
          <w:tcPr>
            <w:tcW w:w="1240" w:type="dxa"/>
            <w:vAlign w:val="bottom"/>
          </w:tcPr>
          <w:p w:rsidR="009946D7" w:rsidRPr="00394EDA" w:rsidRDefault="009946D7" w:rsidP="00375534">
            <w:pPr>
              <w:jc w:val="center"/>
            </w:pPr>
          </w:p>
        </w:tc>
      </w:tr>
      <w:tr w:rsidR="007D3259" w:rsidRPr="00394EDA" w:rsidTr="001E75BA">
        <w:trPr>
          <w:gridAfter w:val="1"/>
          <w:wAfter w:w="1240" w:type="dxa"/>
          <w:trHeight w:val="9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259" w:rsidRPr="00394EDA" w:rsidRDefault="007D3259" w:rsidP="00394EDA">
            <w:r w:rsidRPr="00394EDA">
              <w:t xml:space="preserve">в том числе расходы на обслуживание муниципального долга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</w:tr>
      <w:tr w:rsidR="007D3259" w:rsidRPr="00394EDA" w:rsidTr="001E75BA">
        <w:trPr>
          <w:gridAfter w:val="1"/>
          <w:wAfter w:w="1240" w:type="dxa"/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259" w:rsidRPr="00394EDA" w:rsidRDefault="007D3259" w:rsidP="00394EDA">
            <w:pPr>
              <w:rPr>
                <w:b/>
                <w:bCs/>
              </w:rPr>
            </w:pPr>
            <w:r w:rsidRPr="00394EDA">
              <w:rPr>
                <w:b/>
                <w:bCs/>
              </w:rPr>
              <w:t>3. Дефицит (профицит) - 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8B1D43" w:rsidRPr="005B74B1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  <w:rPr>
                <w:bCs/>
              </w:rPr>
            </w:pPr>
          </w:p>
          <w:p w:rsidR="007D3259" w:rsidRDefault="007D3259" w:rsidP="00A96904">
            <w:pPr>
              <w:jc w:val="center"/>
              <w:rPr>
                <w:bCs/>
              </w:rPr>
            </w:pPr>
          </w:p>
          <w:p w:rsidR="008B1D43" w:rsidRPr="005B74B1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  <w:rPr>
                <w:bCs/>
              </w:rPr>
            </w:pPr>
          </w:p>
          <w:p w:rsidR="008B1D43" w:rsidRPr="005B74B1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</w:tr>
      <w:tr w:rsidR="007D3259" w:rsidRPr="00394EDA" w:rsidTr="001E75BA">
        <w:trPr>
          <w:gridAfter w:val="1"/>
          <w:wAfter w:w="1240" w:type="dxa"/>
          <w:trHeight w:val="16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259" w:rsidRPr="00394EDA" w:rsidRDefault="007D3259" w:rsidP="00CC3FBA">
            <w:r w:rsidRPr="00394EDA">
              <w:t xml:space="preserve">в % к общему годовому объему доходов бюджета муниципального </w:t>
            </w:r>
            <w:r w:rsidR="00CC3FBA">
              <w:t xml:space="preserve">образования </w:t>
            </w:r>
            <w:r w:rsidRPr="00394EDA">
              <w:t>без учета объема безвозмездных поступлений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Default="007D3259" w:rsidP="00A96904">
            <w:pPr>
              <w:jc w:val="center"/>
            </w:pPr>
          </w:p>
          <w:p w:rsidR="008B1D43" w:rsidRPr="00394EDA" w:rsidRDefault="008B1D43" w:rsidP="00A96904">
            <w:pPr>
              <w:jc w:val="center"/>
            </w:pPr>
          </w:p>
        </w:tc>
      </w:tr>
      <w:tr w:rsidR="007D3259" w:rsidRPr="00394EDA" w:rsidTr="001E75BA">
        <w:trPr>
          <w:gridAfter w:val="1"/>
          <w:wAfter w:w="1240" w:type="dxa"/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259" w:rsidRPr="00394EDA" w:rsidRDefault="007D3259" w:rsidP="00394EDA">
            <w:pPr>
              <w:rPr>
                <w:b/>
                <w:bCs/>
              </w:rPr>
            </w:pPr>
            <w:r w:rsidRPr="00394EDA">
              <w:rPr>
                <w:b/>
                <w:bCs/>
              </w:rPr>
              <w:t xml:space="preserve">4. Муниципальный долг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3259" w:rsidRPr="00394EDA" w:rsidTr="001E75BA">
        <w:trPr>
          <w:gridAfter w:val="1"/>
          <w:wAfter w:w="1240" w:type="dxa"/>
          <w:trHeight w:val="16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259" w:rsidRPr="00394EDA" w:rsidRDefault="007D3259" w:rsidP="00394EDA">
            <w:r w:rsidRPr="00394EDA">
              <w:lastRenderedPageBreak/>
              <w:t>в % к общему годовому объему доходов бюджета муниципального района без учета объема безвозмездных поступлений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259" w:rsidRPr="00394EDA" w:rsidRDefault="007D3259" w:rsidP="00A96904">
            <w:pPr>
              <w:jc w:val="center"/>
            </w:pPr>
            <w:r>
              <w:t>0</w:t>
            </w:r>
          </w:p>
        </w:tc>
      </w:tr>
      <w:tr w:rsidR="007D3259" w:rsidRPr="008930F2" w:rsidTr="001E75BA">
        <w:trPr>
          <w:gridAfter w:val="2"/>
          <w:wAfter w:w="1300" w:type="dxa"/>
          <w:trHeight w:val="765"/>
        </w:trPr>
        <w:tc>
          <w:tcPr>
            <w:tcW w:w="9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96904" w:rsidRDefault="00A96904" w:rsidP="00893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6904" w:rsidRDefault="00A96904" w:rsidP="00893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6904" w:rsidRDefault="00A96904" w:rsidP="00893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3259" w:rsidRDefault="007D3259" w:rsidP="00893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0F2">
              <w:rPr>
                <w:b/>
                <w:bCs/>
                <w:color w:val="000000"/>
                <w:sz w:val="28"/>
                <w:szCs w:val="28"/>
              </w:rPr>
              <w:t>3.Показатели финансового обеспечения муниципальных программ, в тыс. рублей</w:t>
            </w:r>
          </w:p>
          <w:p w:rsidR="001E75BA" w:rsidRPr="008930F2" w:rsidRDefault="001E75BA" w:rsidP="00893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3259" w:rsidRPr="008930F2" w:rsidTr="001E75BA">
        <w:trPr>
          <w:gridAfter w:val="2"/>
          <w:wAfter w:w="1300" w:type="dxa"/>
          <w:trHeight w:val="31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3259" w:rsidRPr="008930F2" w:rsidRDefault="007D3259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59" w:rsidRPr="008930F2" w:rsidRDefault="007D3259" w:rsidP="008930F2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59" w:rsidRPr="008930F2" w:rsidRDefault="007D3259" w:rsidP="008930F2">
            <w:pPr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59" w:rsidRPr="008930F2" w:rsidRDefault="007D3259" w:rsidP="008930F2">
            <w:pPr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59" w:rsidRPr="008930F2" w:rsidRDefault="007D3259" w:rsidP="008930F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59" w:rsidRPr="008930F2" w:rsidRDefault="007D3259" w:rsidP="008930F2">
            <w:pPr>
              <w:rPr>
                <w:color w:val="000000"/>
              </w:rPr>
            </w:pPr>
          </w:p>
        </w:tc>
      </w:tr>
      <w:tr w:rsidR="007D3259" w:rsidRPr="008930F2" w:rsidTr="001E75BA">
        <w:trPr>
          <w:gridAfter w:val="2"/>
          <w:wAfter w:w="1300" w:type="dxa"/>
          <w:trHeight w:val="31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3259" w:rsidRPr="008930F2" w:rsidRDefault="007D3259" w:rsidP="008930F2">
            <w:pPr>
              <w:jc w:val="center"/>
              <w:rPr>
                <w:color w:val="000000"/>
              </w:rPr>
            </w:pPr>
            <w:r w:rsidRPr="008930F2">
              <w:rPr>
                <w:color w:val="000000"/>
              </w:rPr>
              <w:t>Наименование показателя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59" w:rsidRPr="008930F2" w:rsidRDefault="00B73270" w:rsidP="00893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7D3259" w:rsidRPr="008930F2">
              <w:rPr>
                <w:color w:val="000000"/>
              </w:rPr>
              <w:t>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59" w:rsidRPr="008930F2" w:rsidRDefault="007D3259" w:rsidP="001E75BA">
            <w:pPr>
              <w:rPr>
                <w:color w:val="000000"/>
              </w:rPr>
            </w:pPr>
            <w:r w:rsidRPr="008930F2">
              <w:rPr>
                <w:color w:val="000000"/>
              </w:rPr>
              <w:t>20</w:t>
            </w:r>
            <w:r w:rsidR="00B73270">
              <w:rPr>
                <w:color w:val="000000"/>
              </w:rPr>
              <w:t>26</w:t>
            </w:r>
            <w:r w:rsidRPr="008930F2">
              <w:rPr>
                <w:color w:val="000000"/>
              </w:rPr>
              <w:t>год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59" w:rsidRPr="008930F2" w:rsidRDefault="007D3259" w:rsidP="00B73270">
            <w:pPr>
              <w:rPr>
                <w:color w:val="000000"/>
              </w:rPr>
            </w:pPr>
            <w:r w:rsidRPr="008930F2">
              <w:rPr>
                <w:color w:val="000000"/>
              </w:rPr>
              <w:t>20</w:t>
            </w:r>
            <w:r w:rsidR="001E75BA">
              <w:rPr>
                <w:color w:val="000000"/>
              </w:rPr>
              <w:t>2</w:t>
            </w:r>
            <w:r w:rsidR="00B73270">
              <w:rPr>
                <w:color w:val="000000"/>
              </w:rPr>
              <w:t>7</w:t>
            </w:r>
            <w:r w:rsidRPr="008930F2">
              <w:rPr>
                <w:color w:val="000000"/>
              </w:rPr>
              <w:t xml:space="preserve">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59" w:rsidRPr="008930F2" w:rsidRDefault="007D3259" w:rsidP="00B73270">
            <w:pPr>
              <w:rPr>
                <w:color w:val="000000"/>
              </w:rPr>
            </w:pPr>
            <w:r w:rsidRPr="008930F2">
              <w:rPr>
                <w:color w:val="000000"/>
              </w:rPr>
              <w:t>20</w:t>
            </w:r>
            <w:r w:rsidR="001E75BA">
              <w:rPr>
                <w:color w:val="000000"/>
              </w:rPr>
              <w:t>2</w:t>
            </w:r>
            <w:r w:rsidR="00B73270">
              <w:rPr>
                <w:color w:val="000000"/>
              </w:rPr>
              <w:t>8</w:t>
            </w:r>
            <w:r w:rsidRPr="008930F2">
              <w:rPr>
                <w:color w:val="000000"/>
              </w:rPr>
              <w:t>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59" w:rsidRPr="008930F2" w:rsidRDefault="007D3259" w:rsidP="00B73270">
            <w:pPr>
              <w:rPr>
                <w:color w:val="000000"/>
              </w:rPr>
            </w:pPr>
            <w:r w:rsidRPr="008930F2">
              <w:rPr>
                <w:color w:val="000000"/>
              </w:rPr>
              <w:t>20</w:t>
            </w:r>
            <w:r w:rsidR="001E75BA">
              <w:rPr>
                <w:color w:val="000000"/>
              </w:rPr>
              <w:t>2</w:t>
            </w:r>
            <w:r w:rsidR="00B73270">
              <w:rPr>
                <w:color w:val="000000"/>
              </w:rPr>
              <w:t>9</w:t>
            </w:r>
            <w:r w:rsidRPr="008930F2">
              <w:rPr>
                <w:color w:val="000000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59" w:rsidRPr="008930F2" w:rsidRDefault="007D3259" w:rsidP="00B73270">
            <w:pPr>
              <w:rPr>
                <w:color w:val="000000"/>
              </w:rPr>
            </w:pPr>
            <w:r w:rsidRPr="008930F2">
              <w:rPr>
                <w:color w:val="000000"/>
              </w:rPr>
              <w:t>20</w:t>
            </w:r>
            <w:r w:rsidR="00B73270">
              <w:rPr>
                <w:color w:val="000000"/>
              </w:rPr>
              <w:t>30</w:t>
            </w:r>
            <w:r w:rsidRPr="008930F2">
              <w:rPr>
                <w:color w:val="000000"/>
              </w:rPr>
              <w:t>год</w:t>
            </w:r>
          </w:p>
        </w:tc>
      </w:tr>
      <w:tr w:rsidR="003F4E70" w:rsidRPr="008930F2" w:rsidTr="001E75BA">
        <w:trPr>
          <w:gridAfter w:val="2"/>
          <w:wAfter w:w="1300" w:type="dxa"/>
          <w:trHeight w:val="63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4E70" w:rsidRPr="008930F2" w:rsidRDefault="003F4E70" w:rsidP="008930F2">
            <w:pPr>
              <w:rPr>
                <w:color w:val="000000"/>
              </w:rPr>
            </w:pPr>
            <w:r w:rsidRPr="008930F2">
              <w:rPr>
                <w:color w:val="000000"/>
              </w:rPr>
              <w:t>1.Программные расходы - 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E70" w:rsidRDefault="003F4E70" w:rsidP="008930F2">
            <w:pPr>
              <w:jc w:val="right"/>
              <w:rPr>
                <w:color w:val="000000"/>
              </w:rPr>
            </w:pP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E70" w:rsidRDefault="003F4E70" w:rsidP="008930F2">
            <w:pPr>
              <w:jc w:val="right"/>
              <w:rPr>
                <w:color w:val="000000"/>
              </w:rPr>
            </w:pP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E70" w:rsidRDefault="003F4E70" w:rsidP="008930F2">
            <w:pPr>
              <w:jc w:val="right"/>
              <w:rPr>
                <w:color w:val="000000"/>
              </w:rPr>
            </w:pP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E70" w:rsidRDefault="003F4E70" w:rsidP="008930F2">
            <w:pPr>
              <w:jc w:val="right"/>
              <w:rPr>
                <w:color w:val="000000"/>
              </w:rPr>
            </w:pP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E70" w:rsidRDefault="003F4E70" w:rsidP="00FD2336">
            <w:pPr>
              <w:jc w:val="right"/>
              <w:rPr>
                <w:color w:val="000000"/>
              </w:rPr>
            </w:pPr>
          </w:p>
          <w:p w:rsidR="008B1D43" w:rsidRPr="008930F2" w:rsidRDefault="008B1D43" w:rsidP="00FD2336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E70" w:rsidRDefault="003F4E70" w:rsidP="008930F2">
            <w:pPr>
              <w:jc w:val="right"/>
              <w:rPr>
                <w:color w:val="000000"/>
              </w:rPr>
            </w:pP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</w:tr>
      <w:tr w:rsidR="009946D7" w:rsidRPr="008930F2" w:rsidTr="00024662">
        <w:trPr>
          <w:gridAfter w:val="2"/>
          <w:wAfter w:w="1300" w:type="dxa"/>
          <w:trHeight w:val="63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946D7" w:rsidRPr="008930F2" w:rsidRDefault="009946D7" w:rsidP="00C55E37">
            <w:pPr>
              <w:rPr>
                <w:color w:val="000000"/>
              </w:rPr>
            </w:pPr>
            <w:r w:rsidRPr="008930F2">
              <w:rPr>
                <w:color w:val="000000"/>
              </w:rPr>
              <w:t xml:space="preserve">1.1.Муниципальная программа "Развитие муниципального управления администрации </w:t>
            </w:r>
            <w:r>
              <w:rPr>
                <w:color w:val="000000"/>
              </w:rPr>
              <w:t>Рябиновского сельского поселения на 2025-</w:t>
            </w:r>
            <w:r w:rsidRPr="008930F2">
              <w:rPr>
                <w:color w:val="000000"/>
              </w:rPr>
              <w:t>20</w:t>
            </w:r>
            <w:r>
              <w:rPr>
                <w:color w:val="000000"/>
              </w:rPr>
              <w:t>28</w:t>
            </w:r>
            <w:r w:rsidRPr="008930F2">
              <w:rPr>
                <w:color w:val="000000"/>
              </w:rPr>
              <w:t xml:space="preserve"> годы"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D7" w:rsidRPr="009946D7" w:rsidRDefault="009946D7" w:rsidP="008930F2">
            <w:pPr>
              <w:jc w:val="right"/>
            </w:pPr>
            <w:r>
              <w:rPr>
                <w:lang w:val="en-US"/>
              </w:rPr>
              <w:t>31</w:t>
            </w:r>
            <w:r>
              <w:t>48,25</w:t>
            </w:r>
          </w:p>
          <w:p w:rsidR="009946D7" w:rsidRPr="008930F2" w:rsidRDefault="009946D7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D7" w:rsidRPr="009946D7" w:rsidRDefault="009946D7" w:rsidP="008930F2">
            <w:pPr>
              <w:jc w:val="right"/>
            </w:pPr>
            <w:r>
              <w:rPr>
                <w:lang w:val="en-US"/>
              </w:rPr>
              <w:t>31</w:t>
            </w:r>
            <w:r>
              <w:t>55,84</w:t>
            </w:r>
          </w:p>
          <w:p w:rsidR="009946D7" w:rsidRPr="008930F2" w:rsidRDefault="009946D7" w:rsidP="008930F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D7" w:rsidRDefault="009946D7" w:rsidP="008930F2">
            <w:pPr>
              <w:jc w:val="right"/>
            </w:pPr>
            <w:r>
              <w:t>3266,46</w:t>
            </w:r>
          </w:p>
          <w:p w:rsidR="009946D7" w:rsidRPr="008930F2" w:rsidRDefault="009946D7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7" w:rsidRDefault="009946D7"/>
          <w:p w:rsidR="009946D7" w:rsidRDefault="009946D7"/>
          <w:p w:rsidR="009946D7" w:rsidRDefault="009946D7"/>
          <w:p w:rsidR="009946D7" w:rsidRDefault="009946D7"/>
          <w:p w:rsidR="009946D7" w:rsidRDefault="009946D7"/>
          <w:p w:rsidR="009946D7" w:rsidRDefault="009946D7">
            <w:r w:rsidRPr="001E630C">
              <w:t>3266,46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7" w:rsidRDefault="009946D7"/>
          <w:p w:rsidR="009946D7" w:rsidRDefault="009946D7"/>
          <w:p w:rsidR="009946D7" w:rsidRDefault="009946D7"/>
          <w:p w:rsidR="009946D7" w:rsidRDefault="009946D7"/>
          <w:p w:rsidR="009946D7" w:rsidRDefault="009946D7"/>
          <w:p w:rsidR="009946D7" w:rsidRDefault="009946D7">
            <w:r w:rsidRPr="001E630C">
              <w:t>3266,46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7" w:rsidRDefault="009946D7"/>
          <w:p w:rsidR="009946D7" w:rsidRDefault="009946D7"/>
          <w:p w:rsidR="009946D7" w:rsidRDefault="009946D7"/>
          <w:p w:rsidR="009946D7" w:rsidRDefault="009946D7"/>
          <w:p w:rsidR="009946D7" w:rsidRDefault="009946D7"/>
          <w:p w:rsidR="009946D7" w:rsidRDefault="009946D7">
            <w:r w:rsidRPr="001E630C">
              <w:t>3266,46</w:t>
            </w:r>
          </w:p>
        </w:tc>
      </w:tr>
      <w:tr w:rsidR="003F4E70" w:rsidRPr="008930F2" w:rsidTr="001E75BA">
        <w:trPr>
          <w:gridAfter w:val="2"/>
          <w:wAfter w:w="1300" w:type="dxa"/>
          <w:trHeight w:val="160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4E70" w:rsidRPr="008930F2" w:rsidRDefault="003F4E70" w:rsidP="00C55E37">
            <w:pPr>
              <w:rPr>
                <w:color w:val="000000"/>
              </w:rPr>
            </w:pPr>
            <w:r w:rsidRPr="008930F2">
              <w:rPr>
                <w:color w:val="000000"/>
              </w:rPr>
              <w:t xml:space="preserve">1.2.Муниципальная программа  «Обеспечение безопасности и жизнедеятельности населения в МО </w:t>
            </w:r>
            <w:r w:rsidR="00B73270">
              <w:rPr>
                <w:color w:val="000000"/>
              </w:rPr>
              <w:t>Рябиновское</w:t>
            </w:r>
            <w:r w:rsidR="00F116AC">
              <w:rPr>
                <w:color w:val="000000"/>
              </w:rPr>
              <w:t xml:space="preserve"> сельское поселение на 2025-202</w:t>
            </w:r>
            <w:r w:rsidR="00C55E37">
              <w:rPr>
                <w:color w:val="000000"/>
              </w:rPr>
              <w:t>8</w:t>
            </w:r>
            <w:r w:rsidRPr="008930F2">
              <w:rPr>
                <w:color w:val="000000"/>
              </w:rPr>
              <w:t xml:space="preserve"> годы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3F4E70" w:rsidP="008930F2">
            <w:pPr>
              <w:jc w:val="right"/>
              <w:rPr>
                <w:color w:val="000000"/>
              </w:rPr>
            </w:pPr>
          </w:p>
          <w:p w:rsidR="008B1D43" w:rsidRPr="008930F2" w:rsidRDefault="009946D7" w:rsidP="00893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5E37">
              <w:rPr>
                <w:color w:val="000000"/>
              </w:rPr>
              <w:t>3,0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Pr="008930F2" w:rsidRDefault="003F4E70" w:rsidP="00893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Pr="008930F2" w:rsidRDefault="003F4E70" w:rsidP="00893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Pr="008930F2" w:rsidRDefault="003F4E70" w:rsidP="00893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Pr="008930F2" w:rsidRDefault="003F4E70" w:rsidP="00893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Pr="008930F2" w:rsidRDefault="003F4E70" w:rsidP="00893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F4E70" w:rsidRPr="008930F2" w:rsidTr="001E75BA">
        <w:trPr>
          <w:gridAfter w:val="2"/>
          <w:wAfter w:w="1300" w:type="dxa"/>
          <w:trHeight w:val="162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4E70" w:rsidRPr="008930F2" w:rsidRDefault="003F4E70" w:rsidP="00C55E37">
            <w:pPr>
              <w:rPr>
                <w:color w:val="000000"/>
              </w:rPr>
            </w:pPr>
            <w:r w:rsidRPr="008930F2">
              <w:rPr>
                <w:color w:val="000000"/>
              </w:rPr>
              <w:t>1.3.Муниципальная программа  «Развити</w:t>
            </w:r>
            <w:r w:rsidR="00B73270">
              <w:rPr>
                <w:color w:val="000000"/>
              </w:rPr>
              <w:t xml:space="preserve">е </w:t>
            </w:r>
            <w:r w:rsidR="00C55E37">
              <w:rPr>
                <w:color w:val="000000"/>
              </w:rPr>
              <w:t>транспортной системы</w:t>
            </w:r>
            <w:r w:rsidR="00B73270">
              <w:rPr>
                <w:color w:val="000000"/>
              </w:rPr>
              <w:t xml:space="preserve"> МО Рябиновское сельское поселение» на 2025</w:t>
            </w:r>
            <w:r w:rsidRPr="008930F2">
              <w:rPr>
                <w:color w:val="000000"/>
              </w:rPr>
              <w:t>-20</w:t>
            </w:r>
            <w:r w:rsidR="00C55E37">
              <w:rPr>
                <w:color w:val="000000"/>
              </w:rPr>
              <w:t>28</w:t>
            </w:r>
            <w:r w:rsidRPr="008930F2">
              <w:rPr>
                <w:color w:val="000000"/>
              </w:rPr>
              <w:t xml:space="preserve"> годы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916,3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928,2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973,3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973,3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973,3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973,3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</w:tr>
      <w:tr w:rsidR="003F4E70" w:rsidRPr="008930F2" w:rsidTr="001E75BA">
        <w:trPr>
          <w:gridAfter w:val="2"/>
          <w:wAfter w:w="1300" w:type="dxa"/>
          <w:trHeight w:val="132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4E70" w:rsidRPr="008930F2" w:rsidRDefault="003F4E70" w:rsidP="00B73270">
            <w:pPr>
              <w:rPr>
                <w:color w:val="000000"/>
              </w:rPr>
            </w:pPr>
            <w:r w:rsidRPr="008930F2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8930F2">
              <w:rPr>
                <w:color w:val="000000"/>
              </w:rPr>
              <w:t>.Муниципальная программа «Развитие жилищн</w:t>
            </w:r>
            <w:r w:rsidR="00B73270">
              <w:rPr>
                <w:color w:val="000000"/>
              </w:rPr>
              <w:t xml:space="preserve">о-коммунального хозяйства в МО Рябиновское </w:t>
            </w:r>
            <w:r w:rsidR="00C55E37">
              <w:rPr>
                <w:color w:val="000000"/>
              </w:rPr>
              <w:t>сельское поселение» на 2025-2028</w:t>
            </w:r>
            <w:r w:rsidRPr="008930F2">
              <w:rPr>
                <w:color w:val="000000"/>
              </w:rPr>
              <w:t xml:space="preserve"> годы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921,86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762,01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732,74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732,74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732,74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70" w:rsidRDefault="00C55E37" w:rsidP="008930F2">
            <w:pPr>
              <w:jc w:val="right"/>
            </w:pPr>
            <w:r>
              <w:t>732,74</w:t>
            </w:r>
          </w:p>
          <w:p w:rsidR="008B1D43" w:rsidRPr="008930F2" w:rsidRDefault="008B1D43" w:rsidP="008930F2">
            <w:pPr>
              <w:jc w:val="right"/>
              <w:rPr>
                <w:color w:val="000000"/>
              </w:rPr>
            </w:pPr>
          </w:p>
        </w:tc>
      </w:tr>
      <w:tr w:rsidR="00C55E37" w:rsidRPr="008930F2" w:rsidTr="00C55E37">
        <w:trPr>
          <w:gridAfter w:val="2"/>
          <w:wAfter w:w="1300" w:type="dxa"/>
          <w:trHeight w:val="132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5E37" w:rsidRPr="008930F2" w:rsidRDefault="00C55E37" w:rsidP="00C55E37">
            <w:pPr>
              <w:rPr>
                <w:color w:val="000000"/>
              </w:rPr>
            </w:pPr>
            <w:r w:rsidRPr="008930F2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8930F2">
              <w:rPr>
                <w:color w:val="000000"/>
              </w:rPr>
              <w:t>.Муниципальная программа «</w:t>
            </w:r>
            <w:r>
              <w:rPr>
                <w:color w:val="000000"/>
              </w:rPr>
              <w:t>Управление и распоряжение муниципальным имуществом Рябиновского сельского поселения» на 2025-2028</w:t>
            </w:r>
            <w:r w:rsidRPr="008930F2">
              <w:rPr>
                <w:color w:val="000000"/>
              </w:rPr>
              <w:t xml:space="preserve"> годы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37" w:rsidRDefault="00C55E37" w:rsidP="00B52A28">
            <w:pPr>
              <w:jc w:val="right"/>
            </w:pPr>
            <w:r>
              <w:t>93,6</w:t>
            </w:r>
          </w:p>
          <w:p w:rsidR="00C55E37" w:rsidRPr="00C55E37" w:rsidRDefault="00C55E37" w:rsidP="00B52A28">
            <w:pPr>
              <w:jc w:val="right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37" w:rsidRDefault="00C55E37" w:rsidP="00B52A28">
            <w:pPr>
              <w:jc w:val="right"/>
            </w:pPr>
            <w:r>
              <w:t>69,6</w:t>
            </w:r>
          </w:p>
          <w:p w:rsidR="00C55E37" w:rsidRPr="00C55E37" w:rsidRDefault="00C55E37" w:rsidP="00B52A2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37" w:rsidRDefault="00C55E37" w:rsidP="00B52A28">
            <w:pPr>
              <w:jc w:val="right"/>
            </w:pPr>
            <w:r>
              <w:t>0</w:t>
            </w:r>
          </w:p>
          <w:p w:rsidR="00C55E37" w:rsidRPr="00C55E37" w:rsidRDefault="00C55E37" w:rsidP="00B52A28">
            <w:pPr>
              <w:jc w:val="right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37" w:rsidRDefault="00C55E37" w:rsidP="00B52A28">
            <w:pPr>
              <w:jc w:val="right"/>
            </w:pPr>
            <w:r>
              <w:t>0</w:t>
            </w:r>
          </w:p>
          <w:p w:rsidR="00C55E37" w:rsidRPr="00C55E37" w:rsidRDefault="00C55E37" w:rsidP="00B52A28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37" w:rsidRDefault="00C55E37" w:rsidP="00B52A28">
            <w:pPr>
              <w:jc w:val="right"/>
            </w:pPr>
            <w:r>
              <w:t>0</w:t>
            </w:r>
          </w:p>
          <w:p w:rsidR="00C55E37" w:rsidRPr="00C55E37" w:rsidRDefault="00C55E37" w:rsidP="00B52A28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37" w:rsidRDefault="00C55E37" w:rsidP="00B52A28">
            <w:pPr>
              <w:jc w:val="right"/>
            </w:pPr>
            <w:r>
              <w:t>0</w:t>
            </w:r>
          </w:p>
          <w:p w:rsidR="00C55E37" w:rsidRPr="00C55E37" w:rsidRDefault="00C55E37" w:rsidP="00B52A28">
            <w:pPr>
              <w:jc w:val="right"/>
            </w:pPr>
          </w:p>
        </w:tc>
      </w:tr>
    </w:tbl>
    <w:p w:rsidR="00394EDA" w:rsidRDefault="00394EDA" w:rsidP="008930F2">
      <w:pPr>
        <w:ind w:right="-5"/>
        <w:jc w:val="both"/>
      </w:pPr>
    </w:p>
    <w:sectPr w:rsidR="00394EDA" w:rsidSect="0066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E5" w:rsidRDefault="00E24BE5" w:rsidP="0054369A">
      <w:r>
        <w:separator/>
      </w:r>
    </w:p>
  </w:endnote>
  <w:endnote w:type="continuationSeparator" w:id="1">
    <w:p w:rsidR="00E24BE5" w:rsidRDefault="00E24BE5" w:rsidP="0054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E5" w:rsidRDefault="00E24BE5" w:rsidP="0054369A">
      <w:r>
        <w:separator/>
      </w:r>
    </w:p>
  </w:footnote>
  <w:footnote w:type="continuationSeparator" w:id="1">
    <w:p w:rsidR="00E24BE5" w:rsidRDefault="00E24BE5" w:rsidP="00543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623"/>
    <w:rsid w:val="0001650E"/>
    <w:rsid w:val="0006233F"/>
    <w:rsid w:val="00090011"/>
    <w:rsid w:val="000B20EF"/>
    <w:rsid w:val="000B4BBC"/>
    <w:rsid w:val="000D5932"/>
    <w:rsid w:val="0010651F"/>
    <w:rsid w:val="00127F54"/>
    <w:rsid w:val="00130746"/>
    <w:rsid w:val="001378FE"/>
    <w:rsid w:val="00140968"/>
    <w:rsid w:val="001E01E3"/>
    <w:rsid w:val="001E75BA"/>
    <w:rsid w:val="002230FD"/>
    <w:rsid w:val="0023400B"/>
    <w:rsid w:val="002403CA"/>
    <w:rsid w:val="00242FD7"/>
    <w:rsid w:val="00263626"/>
    <w:rsid w:val="002964D0"/>
    <w:rsid w:val="002D087F"/>
    <w:rsid w:val="00362397"/>
    <w:rsid w:val="00394EDA"/>
    <w:rsid w:val="003C39BD"/>
    <w:rsid w:val="003F4E70"/>
    <w:rsid w:val="004064EF"/>
    <w:rsid w:val="00415BF7"/>
    <w:rsid w:val="00417F28"/>
    <w:rsid w:val="004610C1"/>
    <w:rsid w:val="005407CC"/>
    <w:rsid w:val="0054369A"/>
    <w:rsid w:val="00543844"/>
    <w:rsid w:val="00553A85"/>
    <w:rsid w:val="005628BA"/>
    <w:rsid w:val="0057780C"/>
    <w:rsid w:val="005804E9"/>
    <w:rsid w:val="00597C7B"/>
    <w:rsid w:val="005B74B1"/>
    <w:rsid w:val="005C7924"/>
    <w:rsid w:val="005D0780"/>
    <w:rsid w:val="00671486"/>
    <w:rsid w:val="006724BE"/>
    <w:rsid w:val="006C6743"/>
    <w:rsid w:val="006D3C06"/>
    <w:rsid w:val="006D48C0"/>
    <w:rsid w:val="006D4D2D"/>
    <w:rsid w:val="007104AD"/>
    <w:rsid w:val="00716D7C"/>
    <w:rsid w:val="00762F2E"/>
    <w:rsid w:val="00766744"/>
    <w:rsid w:val="007D3259"/>
    <w:rsid w:val="007D5623"/>
    <w:rsid w:val="007D7A31"/>
    <w:rsid w:val="008440D6"/>
    <w:rsid w:val="008930F2"/>
    <w:rsid w:val="008B0915"/>
    <w:rsid w:val="008B1D43"/>
    <w:rsid w:val="008C6C9A"/>
    <w:rsid w:val="008E1255"/>
    <w:rsid w:val="008E256E"/>
    <w:rsid w:val="008F51A6"/>
    <w:rsid w:val="00915E90"/>
    <w:rsid w:val="00940699"/>
    <w:rsid w:val="0094581B"/>
    <w:rsid w:val="0097718C"/>
    <w:rsid w:val="009946D7"/>
    <w:rsid w:val="009A6B0A"/>
    <w:rsid w:val="009B3FAE"/>
    <w:rsid w:val="009D6E17"/>
    <w:rsid w:val="009F239A"/>
    <w:rsid w:val="00A1387D"/>
    <w:rsid w:val="00A77F59"/>
    <w:rsid w:val="00A96904"/>
    <w:rsid w:val="00AF040B"/>
    <w:rsid w:val="00B342FB"/>
    <w:rsid w:val="00B61F00"/>
    <w:rsid w:val="00B731AF"/>
    <w:rsid w:val="00B73270"/>
    <w:rsid w:val="00B761D9"/>
    <w:rsid w:val="00BC2444"/>
    <w:rsid w:val="00BC4D9F"/>
    <w:rsid w:val="00BC5105"/>
    <w:rsid w:val="00BF1177"/>
    <w:rsid w:val="00C04630"/>
    <w:rsid w:val="00C06CA5"/>
    <w:rsid w:val="00C26980"/>
    <w:rsid w:val="00C55E37"/>
    <w:rsid w:val="00CA7E7A"/>
    <w:rsid w:val="00CB5C22"/>
    <w:rsid w:val="00CC3FBA"/>
    <w:rsid w:val="00CD3083"/>
    <w:rsid w:val="00CF358C"/>
    <w:rsid w:val="00CF6611"/>
    <w:rsid w:val="00D25EBA"/>
    <w:rsid w:val="00D3251A"/>
    <w:rsid w:val="00DA77FE"/>
    <w:rsid w:val="00DB190A"/>
    <w:rsid w:val="00DC55A7"/>
    <w:rsid w:val="00E24BE5"/>
    <w:rsid w:val="00E36B3A"/>
    <w:rsid w:val="00E42DCA"/>
    <w:rsid w:val="00E46AD7"/>
    <w:rsid w:val="00E534E0"/>
    <w:rsid w:val="00F0531E"/>
    <w:rsid w:val="00F116AC"/>
    <w:rsid w:val="00F54291"/>
    <w:rsid w:val="00F801AA"/>
    <w:rsid w:val="00FA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56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5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24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44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16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94EDA"/>
    <w:pPr>
      <w:spacing w:after="200"/>
      <w:ind w:left="720"/>
      <w:jc w:val="both"/>
    </w:pPr>
    <w:rPr>
      <w:rFonts w:eastAsia="Calibri"/>
      <w:lang w:eastAsia="en-US"/>
    </w:rPr>
  </w:style>
  <w:style w:type="paragraph" w:customStyle="1" w:styleId="ConsPlusNormal">
    <w:name w:val="ConsPlusNormal"/>
    <w:rsid w:val="00394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 Spacing"/>
    <w:uiPriority w:val="1"/>
    <w:qFormat/>
    <w:rsid w:val="001E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4F57CF5381650597997FDC1DC66BE57E8054F2BF983775823F5E71Cc4a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4F57CF5381650597997FDC1DC66BE57E8054F2BF983775823F5E71Cc4a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D3BD-C292-4D08-8C82-C6100BDA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user2022</cp:lastModifiedBy>
  <cp:revision>2</cp:revision>
  <cp:lastPrinted>2019-01-30T07:41:00Z</cp:lastPrinted>
  <dcterms:created xsi:type="dcterms:W3CDTF">2025-02-06T05:49:00Z</dcterms:created>
  <dcterms:modified xsi:type="dcterms:W3CDTF">2025-02-06T05:49:00Z</dcterms:modified>
</cp:coreProperties>
</file>