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C6" w:rsidRPr="00146FC6" w:rsidRDefault="00146FC6" w:rsidP="00146FC6">
      <w:pPr>
        <w:shd w:val="clear" w:color="auto" w:fill="FFFFFF"/>
        <w:spacing w:before="300" w:after="150" w:line="360" w:lineRule="atLeast"/>
        <w:jc w:val="center"/>
        <w:outlineLvl w:val="0"/>
        <w:rPr>
          <w:rFonts w:ascii="Arial" w:eastAsia="Times New Roman" w:hAnsi="Arial" w:cs="Arial"/>
          <w:color w:val="000000"/>
          <w:kern w:val="36"/>
          <w:sz w:val="45"/>
          <w:szCs w:val="45"/>
        </w:rPr>
      </w:pPr>
      <w:r w:rsidRPr="00146FC6">
        <w:rPr>
          <w:rFonts w:ascii="Arial" w:eastAsia="Times New Roman" w:hAnsi="Arial" w:cs="Arial"/>
          <w:color w:val="000000"/>
          <w:kern w:val="36"/>
          <w:sz w:val="45"/>
          <w:szCs w:val="45"/>
        </w:rPr>
        <w:t>Особый противопожарный режим введён в Кировской области: правила, ограничения, ответственность за нарушения</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Такой режим устанавливают на территории в случ</w:t>
      </w:r>
      <w:r>
        <w:rPr>
          <w:rFonts w:ascii="Helvetica" w:eastAsia="Times New Roman" w:hAnsi="Helvetica" w:cs="Helvetica"/>
          <w:color w:val="333333"/>
          <w:sz w:val="25"/>
          <w:szCs w:val="25"/>
        </w:rPr>
        <w:t>ае повышения пожарной опасности.</w:t>
      </w:r>
    </w:p>
    <w:p w:rsidR="00146FC6" w:rsidRPr="00146FC6" w:rsidRDefault="00146FC6" w:rsidP="00146FC6">
      <w:pPr>
        <w:shd w:val="clear" w:color="auto" w:fill="FFFFFF"/>
        <w:spacing w:after="0" w:line="240" w:lineRule="auto"/>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7715250" cy="5143500"/>
            <wp:effectExtent l="19050" t="0" r="0" b="0"/>
            <wp:docPr id="2" name="Рисунок 2" descr="Особый противопожарный режим введён в Кировской области: правила, ограничения, ответственность за нару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обый противопожарный режим введён в Кировской области: правила, ограничения, ответственность за нарушения"/>
                    <pic:cNvPicPr>
                      <a:picLocks noChangeAspect="1" noChangeArrowheads="1"/>
                    </pic:cNvPicPr>
                  </pic:nvPicPr>
                  <pic:blipFill>
                    <a:blip r:embed="rId5"/>
                    <a:srcRect/>
                    <a:stretch>
                      <a:fillRect/>
                    </a:stretch>
                  </pic:blipFill>
                  <pic:spPr bwMode="auto">
                    <a:xfrm>
                      <a:off x="0" y="0"/>
                      <a:ext cx="7715250" cy="5143500"/>
                    </a:xfrm>
                    <a:prstGeom prst="rect">
                      <a:avLst/>
                    </a:prstGeom>
                    <a:noFill/>
                    <a:ln w="9525">
                      <a:noFill/>
                      <a:miter lim="800000"/>
                      <a:headEnd/>
                      <a:tailEnd/>
                    </a:ln>
                  </pic:spPr>
                </pic:pic>
              </a:graphicData>
            </a:graphic>
          </wp:inline>
        </w:drawing>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 xml:space="preserve">С 20 апреля на территории Кировской области введён особый противопожарный режим. Соответствующее постановление от 20.04.2023 № 203-П подписал и.о. председателя областного правительства Дмитрий </w:t>
      </w:r>
      <w:proofErr w:type="spellStart"/>
      <w:r w:rsidRPr="00146FC6">
        <w:rPr>
          <w:rFonts w:ascii="Helvetica" w:eastAsia="Times New Roman" w:hAnsi="Helvetica" w:cs="Helvetica"/>
          <w:color w:val="333333"/>
          <w:sz w:val="25"/>
          <w:szCs w:val="25"/>
        </w:rPr>
        <w:t>Курдюмов</w:t>
      </w:r>
      <w:proofErr w:type="spellEnd"/>
      <w:r w:rsidRPr="00146FC6">
        <w:rPr>
          <w:rFonts w:ascii="Helvetica" w:eastAsia="Times New Roman" w:hAnsi="Helvetica" w:cs="Helvetica"/>
          <w:color w:val="333333"/>
          <w:sz w:val="25"/>
          <w:szCs w:val="25"/>
        </w:rPr>
        <w:t>. </w:t>
      </w:r>
    </w:p>
    <w:p w:rsidR="00146FC6" w:rsidRPr="00146FC6" w:rsidRDefault="00146FC6" w:rsidP="00146FC6">
      <w:pPr>
        <w:shd w:val="clear" w:color="auto" w:fill="FFFFFF"/>
        <w:spacing w:after="0" w:line="450" w:lineRule="atLeast"/>
        <w:jc w:val="both"/>
        <w:outlineLvl w:val="1"/>
        <w:rPr>
          <w:rFonts w:ascii="Arial" w:eastAsia="Times New Roman" w:hAnsi="Arial" w:cs="Arial"/>
          <w:color w:val="000000"/>
          <w:sz w:val="36"/>
          <w:szCs w:val="36"/>
        </w:rPr>
      </w:pPr>
      <w:r w:rsidRPr="00146FC6">
        <w:rPr>
          <w:rFonts w:ascii="Arial" w:eastAsia="Times New Roman" w:hAnsi="Arial" w:cs="Arial"/>
          <w:b/>
          <w:bCs/>
          <w:color w:val="333333"/>
          <w:sz w:val="36"/>
          <w:szCs w:val="36"/>
        </w:rPr>
        <w:t>Зачем устанавливают особый противопожарный режим</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Особый противопожарный режим устанавливают на территории в случае повышения пожарной опасности. Его могут устанавливать органы государственной власти и органы местного самоуправления на определённый срок. </w:t>
      </w:r>
    </w:p>
    <w:p w:rsidR="00146FC6" w:rsidRPr="00146FC6" w:rsidRDefault="00146FC6" w:rsidP="00146FC6">
      <w:pPr>
        <w:shd w:val="clear" w:color="auto" w:fill="FFFFFF"/>
        <w:spacing w:after="300" w:line="450" w:lineRule="atLeast"/>
        <w:jc w:val="center"/>
        <w:outlineLvl w:val="2"/>
        <w:rPr>
          <w:rFonts w:ascii="Arial" w:eastAsia="Times New Roman" w:hAnsi="Arial" w:cs="Arial"/>
          <w:color w:val="000000"/>
          <w:sz w:val="36"/>
          <w:szCs w:val="36"/>
        </w:rPr>
      </w:pPr>
      <w:r w:rsidRPr="00146FC6">
        <w:rPr>
          <w:rFonts w:ascii="Arial" w:eastAsia="Times New Roman" w:hAnsi="Arial" w:cs="Arial"/>
          <w:b/>
          <w:bCs/>
          <w:color w:val="333333"/>
          <w:sz w:val="36"/>
          <w:szCs w:val="36"/>
        </w:rPr>
        <w:t>Что запрещено делать в период особого противопожарного режима</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lastRenderedPageBreak/>
        <w:t>На период действия особого противопожарного режима запрещено:</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proofErr w:type="gramStart"/>
      <w:r w:rsidRPr="00146FC6">
        <w:rPr>
          <w:rFonts w:ascii="Helvetica" w:eastAsia="Times New Roman" w:hAnsi="Helvetica" w:cs="Helvetica"/>
          <w:color w:val="333333"/>
          <w:sz w:val="25"/>
          <w:szCs w:val="25"/>
        </w:rPr>
        <w:t>– использование открытого огня, сжигание мусора, сухой травянистой растительности, стерни, соломы, порубочных и пожнивных остатков, разведение костров на землях сельскохозяйственного назначения, землях населенных пунктов и землях промышленности, энергетики, транспорта, связи, радиовещания, телевидения, информатики, землях обороны, безопасности и землях иного специального назначения;</w:t>
      </w:r>
      <w:proofErr w:type="gramEnd"/>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 стоянка и ночлег туристических групп вне специально отведенных мест;</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 использование мангалов и иных приспособлений для тепловой обработки пищи с помощью открытого огня. Исключение предоставлено для мангалов и иных приспособлений, находящихся и эксплуатирующихся на территории объектов общественного питания;</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 пребывание граждан в лесах, за исключением проведения официальных или традиционных мероприятий;</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proofErr w:type="gramStart"/>
      <w:r w:rsidRPr="00146FC6">
        <w:rPr>
          <w:rFonts w:ascii="Helvetica" w:eastAsia="Times New Roman" w:hAnsi="Helvetica" w:cs="Helvetica"/>
          <w:color w:val="333333"/>
          <w:sz w:val="25"/>
          <w:szCs w:val="25"/>
        </w:rPr>
        <w:t xml:space="preserve">– разведение костров, проведение пожароопасных работ, работ с использованием открытого огня в лесах и на прилегающих к ним на расстоянии менее 200 метров территориях, включая сжигание порубочных остатков и мусора, сухой травы и бытовых отходов, проведение </w:t>
      </w:r>
      <w:proofErr w:type="spellStart"/>
      <w:r w:rsidRPr="00146FC6">
        <w:rPr>
          <w:rFonts w:ascii="Helvetica" w:eastAsia="Times New Roman" w:hAnsi="Helvetica" w:cs="Helvetica"/>
          <w:color w:val="333333"/>
          <w:sz w:val="25"/>
          <w:szCs w:val="25"/>
        </w:rPr>
        <w:t>сельхозпалов</w:t>
      </w:r>
      <w:proofErr w:type="spellEnd"/>
      <w:r w:rsidRPr="00146FC6">
        <w:rPr>
          <w:rFonts w:ascii="Helvetica" w:eastAsia="Times New Roman" w:hAnsi="Helvetica" w:cs="Helvetica"/>
          <w:color w:val="333333"/>
          <w:sz w:val="25"/>
          <w:szCs w:val="25"/>
        </w:rPr>
        <w:t>, газосварочных работ;</w:t>
      </w:r>
      <w:proofErr w:type="gramEnd"/>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 въезд в леса автомобилей, за исключением транспортных сре</w:t>
      </w:r>
      <w:proofErr w:type="gramStart"/>
      <w:r w:rsidRPr="00146FC6">
        <w:rPr>
          <w:rFonts w:ascii="Helvetica" w:eastAsia="Times New Roman" w:hAnsi="Helvetica" w:cs="Helvetica"/>
          <w:color w:val="333333"/>
          <w:sz w:val="25"/>
          <w:szCs w:val="25"/>
        </w:rPr>
        <w:t>дств сп</w:t>
      </w:r>
      <w:proofErr w:type="gramEnd"/>
      <w:r w:rsidRPr="00146FC6">
        <w:rPr>
          <w:rFonts w:ascii="Helvetica" w:eastAsia="Times New Roman" w:hAnsi="Helvetica" w:cs="Helvetica"/>
          <w:color w:val="333333"/>
          <w:sz w:val="25"/>
          <w:szCs w:val="25"/>
        </w:rPr>
        <w:t>ециального назначения;</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 заготовка древесины в лесах, за исключением выполнения противопожарных, санитарно-оздоровительных мероприятий. </w:t>
      </w:r>
    </w:p>
    <w:p w:rsidR="00146FC6" w:rsidRPr="00146FC6" w:rsidRDefault="00146FC6" w:rsidP="00146FC6">
      <w:pPr>
        <w:shd w:val="clear" w:color="auto" w:fill="FFFFFF"/>
        <w:spacing w:after="300" w:line="240" w:lineRule="auto"/>
        <w:jc w:val="center"/>
        <w:rPr>
          <w:rFonts w:ascii="Helvetica" w:eastAsia="Times New Roman" w:hAnsi="Helvetica" w:cs="Helvetica"/>
          <w:color w:val="333333"/>
          <w:sz w:val="25"/>
          <w:szCs w:val="25"/>
        </w:rPr>
      </w:pPr>
      <w:r w:rsidRPr="00146FC6">
        <w:rPr>
          <w:rFonts w:ascii="Helvetica" w:eastAsia="Times New Roman" w:hAnsi="Helvetica" w:cs="Helvetica"/>
          <w:b/>
          <w:bCs/>
          <w:color w:val="333333"/>
          <w:sz w:val="25"/>
          <w:szCs w:val="25"/>
        </w:rPr>
        <w:t>Ответственность за нарушения</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Нарушения требований пожарной безопасности регулируются статьей 20.4 КОАП РФ. Согласно ей за нарушение требований пожарной безопасности в условиях особого противопожарного режима влечёт: </w:t>
      </w:r>
    </w:p>
    <w:p w:rsidR="00146FC6" w:rsidRPr="00146FC6" w:rsidRDefault="00146FC6" w:rsidP="00146FC6">
      <w:pPr>
        <w:numPr>
          <w:ilvl w:val="0"/>
          <w:numId w:val="1"/>
        </w:numPr>
        <w:shd w:val="clear" w:color="auto" w:fill="FFFFFF"/>
        <w:spacing w:after="300" w:line="240" w:lineRule="auto"/>
        <w:jc w:val="both"/>
        <w:rPr>
          <w:rFonts w:ascii="Helvetica" w:eastAsia="Times New Roman" w:hAnsi="Helvetica" w:cs="Helvetica"/>
          <w:color w:val="333333"/>
          <w:sz w:val="25"/>
          <w:szCs w:val="25"/>
        </w:rPr>
      </w:pPr>
      <w:proofErr w:type="gramStart"/>
      <w:r w:rsidRPr="00146FC6">
        <w:rPr>
          <w:rFonts w:ascii="Helvetica" w:eastAsia="Times New Roman" w:hAnsi="Helvetica" w:cs="Helvetica"/>
          <w:color w:val="333333"/>
          <w:sz w:val="25"/>
          <w:szCs w:val="25"/>
        </w:rPr>
        <w:t>административный</w:t>
      </w:r>
      <w:proofErr w:type="gramEnd"/>
      <w:r w:rsidRPr="00146FC6">
        <w:rPr>
          <w:rFonts w:ascii="Helvetica" w:eastAsia="Times New Roman" w:hAnsi="Helvetica" w:cs="Helvetica"/>
          <w:color w:val="333333"/>
          <w:sz w:val="25"/>
          <w:szCs w:val="25"/>
        </w:rPr>
        <w:t xml:space="preserve"> штрафа на граждан от 10 до 20 тысяч рублей; </w:t>
      </w:r>
      <w:hyperlink r:id="rId6" w:tgtFrame="_blank" w:history="1">
        <w:r w:rsidRPr="00146FC6">
          <w:rPr>
            <w:rFonts w:ascii="Arial" w:eastAsia="Times New Roman" w:hAnsi="Arial" w:cs="Arial"/>
            <w:color w:val="FFFFFF"/>
            <w:sz w:val="20"/>
            <w:u w:val="single"/>
          </w:rPr>
          <w:t>Узнать больше</w:t>
        </w:r>
      </w:hyperlink>
    </w:p>
    <w:p w:rsidR="00146FC6" w:rsidRPr="00146FC6" w:rsidRDefault="00146FC6" w:rsidP="00146FC6">
      <w:pPr>
        <w:shd w:val="clear" w:color="auto" w:fill="FFFFFF"/>
        <w:spacing w:after="300" w:line="240" w:lineRule="auto"/>
        <w:ind w:left="720"/>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на должностных лиц — от 30 до 60 тысяч рублей; </w:t>
      </w:r>
    </w:p>
    <w:p w:rsidR="00146FC6" w:rsidRPr="00146FC6" w:rsidRDefault="00146FC6" w:rsidP="00146FC6">
      <w:pPr>
        <w:numPr>
          <w:ilvl w:val="0"/>
          <w:numId w:val="1"/>
        </w:numPr>
        <w:shd w:val="clear" w:color="auto" w:fill="FFFFFF"/>
        <w:spacing w:after="300" w:line="240" w:lineRule="auto"/>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на лиц, осуществляющих предпринимательскую деятельность без образования юридического лица, — от 60 до 80 тысяч рублей; </w:t>
      </w:r>
    </w:p>
    <w:p w:rsidR="00146FC6" w:rsidRPr="00146FC6" w:rsidRDefault="00146FC6" w:rsidP="00146FC6">
      <w:pPr>
        <w:numPr>
          <w:ilvl w:val="0"/>
          <w:numId w:val="1"/>
        </w:numPr>
        <w:shd w:val="clear" w:color="auto" w:fill="FFFFFF"/>
        <w:spacing w:after="300" w:line="240" w:lineRule="auto"/>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на юридических лиц — от 400 до 800 тысяч рублей.</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Если из-за таких действий начнётся пожар, который уничтожит или повредит чужое имущество либо причинит лёгкий или средний вред здоровью человека, то штрафы будут уже другими: </w:t>
      </w:r>
    </w:p>
    <w:p w:rsidR="00146FC6" w:rsidRPr="00146FC6" w:rsidRDefault="00146FC6" w:rsidP="00146FC6">
      <w:pPr>
        <w:numPr>
          <w:ilvl w:val="0"/>
          <w:numId w:val="2"/>
        </w:num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для граждан — от 40 до 50 тысяч рублей; </w:t>
      </w:r>
    </w:p>
    <w:p w:rsidR="00146FC6" w:rsidRPr="00146FC6" w:rsidRDefault="00146FC6" w:rsidP="00146FC6">
      <w:pPr>
        <w:numPr>
          <w:ilvl w:val="0"/>
          <w:numId w:val="2"/>
        </w:num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lastRenderedPageBreak/>
        <w:t>для должностных лиц — от 80 до 100 тысяч рублей; </w:t>
      </w:r>
    </w:p>
    <w:p w:rsidR="00146FC6" w:rsidRPr="00146FC6" w:rsidRDefault="00146FC6" w:rsidP="00146FC6">
      <w:pPr>
        <w:numPr>
          <w:ilvl w:val="0"/>
          <w:numId w:val="2"/>
        </w:num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для лиц, осуществляющих предпринимательскую деятельность без образования юридического лица, — от 90 до 110 тысяч рублей или административное приостановление деятельности на срок до тридцати суток; </w:t>
      </w:r>
    </w:p>
    <w:p w:rsidR="00146FC6" w:rsidRPr="00146FC6" w:rsidRDefault="00146FC6" w:rsidP="00146FC6">
      <w:pPr>
        <w:numPr>
          <w:ilvl w:val="0"/>
          <w:numId w:val="2"/>
        </w:num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для юридических лиц — от 700 до 800 тысяч рублей или административное приостановление деятельности на срок до тридцати суток.</w:t>
      </w:r>
    </w:p>
    <w:p w:rsidR="00146FC6" w:rsidRPr="00146FC6" w:rsidRDefault="00146FC6" w:rsidP="00146FC6">
      <w:pPr>
        <w:shd w:val="clear" w:color="auto" w:fill="FFFFFF"/>
        <w:spacing w:after="300" w:line="450" w:lineRule="atLeast"/>
        <w:jc w:val="center"/>
        <w:outlineLvl w:val="2"/>
        <w:rPr>
          <w:rFonts w:ascii="Arial" w:eastAsia="Times New Roman" w:hAnsi="Arial" w:cs="Arial"/>
          <w:color w:val="000000"/>
          <w:sz w:val="36"/>
          <w:szCs w:val="36"/>
        </w:rPr>
      </w:pPr>
      <w:r w:rsidRPr="00146FC6">
        <w:rPr>
          <w:rFonts w:ascii="Arial" w:eastAsia="Times New Roman" w:hAnsi="Arial" w:cs="Arial"/>
          <w:b/>
          <w:bCs/>
          <w:color w:val="333333"/>
          <w:sz w:val="36"/>
          <w:szCs w:val="36"/>
        </w:rPr>
        <w:t>Действия власти в период особого противопожарного режима</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Министерство лесного хозяйства Кировской области обеспечивает круглосуточное дежурство диспетчерской службы Кировского областного государственного специализированного автономного учреждения «Кировская база авиационной и наземной охраны лесов». </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 xml:space="preserve">Для тушения пожаров своевременно привлекаются необходимые силы и средства, к работе готовы </w:t>
      </w:r>
      <w:proofErr w:type="spellStart"/>
      <w:r w:rsidRPr="00146FC6">
        <w:rPr>
          <w:rFonts w:ascii="Helvetica" w:eastAsia="Times New Roman" w:hAnsi="Helvetica" w:cs="Helvetica"/>
          <w:color w:val="333333"/>
          <w:sz w:val="25"/>
          <w:szCs w:val="25"/>
        </w:rPr>
        <w:t>лесопожарные</w:t>
      </w:r>
      <w:proofErr w:type="spellEnd"/>
      <w:r w:rsidRPr="00146FC6">
        <w:rPr>
          <w:rFonts w:ascii="Helvetica" w:eastAsia="Times New Roman" w:hAnsi="Helvetica" w:cs="Helvetica"/>
          <w:color w:val="333333"/>
          <w:sz w:val="25"/>
          <w:szCs w:val="25"/>
        </w:rPr>
        <w:t xml:space="preserve"> формирования. Пожарно-спасательная служба на этот период переходит на усиленный вариант несения службы. Также предусмотрены резервы поливомоечных и поливальных машин. </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В период действия особого противопожарного режима на территории Кировской области муниципальные образования обязаны проводить мероприятия по защите населённых пунктов от природных пожаров. Вокруг населённых пунктов обустроят или обновят противопожарные минерализованные полосы шириной не менее 10 метров или иные противопожарные барьеры. </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Автомобильные дороги регионального и межмуниципального значения очищают от горючих материалов, сухой травы, хвороста, порубочных остатков, сухостойных деревьев и кустарников. </w:t>
      </w:r>
    </w:p>
    <w:p w:rsidR="00146FC6" w:rsidRPr="00146FC6" w:rsidRDefault="00146FC6" w:rsidP="00146FC6">
      <w:pPr>
        <w:shd w:val="clear" w:color="auto" w:fill="FFFFFF"/>
        <w:spacing w:after="300" w:line="450" w:lineRule="atLeast"/>
        <w:jc w:val="center"/>
        <w:outlineLvl w:val="2"/>
        <w:rPr>
          <w:rFonts w:ascii="Arial" w:eastAsia="Times New Roman" w:hAnsi="Arial" w:cs="Arial"/>
          <w:color w:val="000000"/>
          <w:sz w:val="36"/>
          <w:szCs w:val="36"/>
        </w:rPr>
      </w:pPr>
      <w:r w:rsidRPr="00146FC6">
        <w:rPr>
          <w:rFonts w:ascii="Arial" w:eastAsia="Times New Roman" w:hAnsi="Arial" w:cs="Arial"/>
          <w:b/>
          <w:bCs/>
          <w:color w:val="333333"/>
          <w:sz w:val="36"/>
          <w:szCs w:val="36"/>
        </w:rPr>
        <w:t>Куда звонить</w:t>
      </w:r>
    </w:p>
    <w:p w:rsidR="00146FC6" w:rsidRPr="00146FC6" w:rsidRDefault="00146FC6" w:rsidP="00146FC6">
      <w:pPr>
        <w:shd w:val="clear" w:color="auto" w:fill="FFFFFF"/>
        <w:spacing w:after="0" w:line="240" w:lineRule="auto"/>
        <w:jc w:val="both"/>
        <w:rPr>
          <w:rFonts w:ascii="Helvetica" w:eastAsia="Times New Roman" w:hAnsi="Helvetica" w:cs="Helvetica"/>
          <w:color w:val="333333"/>
          <w:sz w:val="25"/>
          <w:szCs w:val="25"/>
        </w:rPr>
      </w:pP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В случае обнаружения лесного пожара или возгорания вблизи лесного массива необходимо незамедлительно сообщать об этом по единому бесплатному номеру «горячей линии» лесной охраны 8-800-100-94-00, по телефону (8332) 64-34-28, или на единый номер 112.</w:t>
      </w:r>
    </w:p>
    <w:p w:rsidR="00146FC6" w:rsidRPr="00146FC6" w:rsidRDefault="00146FC6" w:rsidP="00146FC6">
      <w:pPr>
        <w:shd w:val="clear" w:color="auto" w:fill="FFFFFF"/>
        <w:spacing w:after="300" w:line="450" w:lineRule="atLeast"/>
        <w:outlineLvl w:val="2"/>
        <w:rPr>
          <w:rFonts w:ascii="Arial" w:eastAsia="Times New Roman" w:hAnsi="Arial" w:cs="Arial"/>
          <w:color w:val="000000"/>
          <w:sz w:val="36"/>
          <w:szCs w:val="36"/>
        </w:rPr>
      </w:pPr>
      <w:r w:rsidRPr="00146FC6">
        <w:rPr>
          <w:rFonts w:ascii="Arial" w:eastAsia="Times New Roman" w:hAnsi="Arial" w:cs="Arial"/>
          <w:b/>
          <w:bCs/>
          <w:color w:val="333333"/>
          <w:sz w:val="36"/>
          <w:szCs w:val="36"/>
        </w:rPr>
        <w:t>Когда отменят особый противопожарный режим</w:t>
      </w:r>
    </w:p>
    <w:p w:rsidR="00146FC6" w:rsidRPr="00146FC6" w:rsidRDefault="00146FC6" w:rsidP="00146FC6">
      <w:pPr>
        <w:shd w:val="clear" w:color="auto" w:fill="FFFFFF"/>
        <w:spacing w:after="300" w:line="240" w:lineRule="auto"/>
        <w:jc w:val="both"/>
        <w:rPr>
          <w:rFonts w:ascii="Helvetica" w:eastAsia="Times New Roman" w:hAnsi="Helvetica" w:cs="Helvetica"/>
          <w:color w:val="333333"/>
          <w:sz w:val="25"/>
          <w:szCs w:val="25"/>
        </w:rPr>
      </w:pPr>
      <w:r w:rsidRPr="00146FC6">
        <w:rPr>
          <w:rFonts w:ascii="Helvetica" w:eastAsia="Times New Roman" w:hAnsi="Helvetica" w:cs="Helvetica"/>
          <w:color w:val="333333"/>
          <w:sz w:val="25"/>
          <w:szCs w:val="25"/>
        </w:rPr>
        <w:t>Особый противопожарный режим будет отменен после того, как пожарная опасность на территории региона снизится.</w:t>
      </w:r>
    </w:p>
    <w:p w:rsidR="00B233AB" w:rsidRDefault="00B233AB"/>
    <w:sectPr w:rsidR="00B233AB" w:rsidSect="00146FC6">
      <w:pgSz w:w="11906" w:h="16838"/>
      <w:pgMar w:top="567" w:right="56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2446D"/>
    <w:multiLevelType w:val="multilevel"/>
    <w:tmpl w:val="B432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4735BA"/>
    <w:multiLevelType w:val="multilevel"/>
    <w:tmpl w:val="634C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6FC6"/>
    <w:rsid w:val="00146FC6"/>
    <w:rsid w:val="00B233AB"/>
    <w:rsid w:val="00DC5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6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46F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FC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46FC6"/>
    <w:rPr>
      <w:rFonts w:ascii="Times New Roman" w:eastAsia="Times New Roman" w:hAnsi="Times New Roman" w:cs="Times New Roman"/>
      <w:b/>
      <w:bCs/>
      <w:sz w:val="36"/>
      <w:szCs w:val="36"/>
    </w:rPr>
  </w:style>
  <w:style w:type="character" w:styleId="a3">
    <w:name w:val="Hyperlink"/>
    <w:basedOn w:val="a0"/>
    <w:uiPriority w:val="99"/>
    <w:semiHidden/>
    <w:unhideWhenUsed/>
    <w:rsid w:val="00146FC6"/>
    <w:rPr>
      <w:color w:val="0000FF"/>
      <w:u w:val="single"/>
    </w:rPr>
  </w:style>
  <w:style w:type="character" w:customStyle="1" w:styleId="viewcounter790652">
    <w:name w:val="view_counter790652"/>
    <w:basedOn w:val="a0"/>
    <w:rsid w:val="00146FC6"/>
  </w:style>
  <w:style w:type="paragraph" w:styleId="a4">
    <w:name w:val="Normal (Web)"/>
    <w:basedOn w:val="a"/>
    <w:uiPriority w:val="99"/>
    <w:semiHidden/>
    <w:unhideWhenUsed/>
    <w:rsid w:val="00146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c3a0d50">
    <w:name w:val="ebc3a0d50"/>
    <w:basedOn w:val="a0"/>
    <w:rsid w:val="00146FC6"/>
  </w:style>
  <w:style w:type="character" w:customStyle="1" w:styleId="d1986b945">
    <w:name w:val="d1986b945"/>
    <w:basedOn w:val="a0"/>
    <w:rsid w:val="00146FC6"/>
  </w:style>
  <w:style w:type="paragraph" w:styleId="a5">
    <w:name w:val="Balloon Text"/>
    <w:basedOn w:val="a"/>
    <w:link w:val="a6"/>
    <w:uiPriority w:val="99"/>
    <w:semiHidden/>
    <w:unhideWhenUsed/>
    <w:rsid w:val="00146F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6F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84581">
      <w:bodyDiv w:val="1"/>
      <w:marLeft w:val="0"/>
      <w:marRight w:val="0"/>
      <w:marTop w:val="0"/>
      <w:marBottom w:val="0"/>
      <w:divBdr>
        <w:top w:val="none" w:sz="0" w:space="0" w:color="auto"/>
        <w:left w:val="none" w:sz="0" w:space="0" w:color="auto"/>
        <w:bottom w:val="none" w:sz="0" w:space="0" w:color="auto"/>
        <w:right w:val="none" w:sz="0" w:space="0" w:color="auto"/>
      </w:divBdr>
      <w:divsChild>
        <w:div w:id="556013431">
          <w:marLeft w:val="-225"/>
          <w:marRight w:val="-225"/>
          <w:marTop w:val="0"/>
          <w:marBottom w:val="0"/>
          <w:divBdr>
            <w:top w:val="none" w:sz="0" w:space="0" w:color="auto"/>
            <w:left w:val="none" w:sz="0" w:space="0" w:color="auto"/>
            <w:bottom w:val="none" w:sz="0" w:space="0" w:color="auto"/>
            <w:right w:val="none" w:sz="0" w:space="0" w:color="auto"/>
          </w:divBdr>
          <w:divsChild>
            <w:div w:id="980816548">
              <w:marLeft w:val="0"/>
              <w:marRight w:val="0"/>
              <w:marTop w:val="0"/>
              <w:marBottom w:val="0"/>
              <w:divBdr>
                <w:top w:val="none" w:sz="0" w:space="0" w:color="auto"/>
                <w:left w:val="none" w:sz="0" w:space="0" w:color="auto"/>
                <w:bottom w:val="none" w:sz="0" w:space="0" w:color="auto"/>
                <w:right w:val="none" w:sz="0" w:space="0" w:color="auto"/>
              </w:divBdr>
            </w:div>
            <w:div w:id="890385990">
              <w:marLeft w:val="0"/>
              <w:marRight w:val="0"/>
              <w:marTop w:val="0"/>
              <w:marBottom w:val="0"/>
              <w:divBdr>
                <w:top w:val="none" w:sz="0" w:space="0" w:color="auto"/>
                <w:left w:val="none" w:sz="0" w:space="0" w:color="auto"/>
                <w:bottom w:val="none" w:sz="0" w:space="0" w:color="auto"/>
                <w:right w:val="none" w:sz="0" w:space="0" w:color="auto"/>
              </w:divBdr>
              <w:divsChild>
                <w:div w:id="654528646">
                  <w:marLeft w:val="0"/>
                  <w:marRight w:val="0"/>
                  <w:marTop w:val="45"/>
                  <w:marBottom w:val="0"/>
                  <w:divBdr>
                    <w:top w:val="none" w:sz="0" w:space="0" w:color="auto"/>
                    <w:left w:val="none" w:sz="0" w:space="0" w:color="auto"/>
                    <w:bottom w:val="none" w:sz="0" w:space="0" w:color="auto"/>
                    <w:right w:val="none" w:sz="0" w:space="0" w:color="auto"/>
                  </w:divBdr>
                  <w:divsChild>
                    <w:div w:id="1481918477">
                      <w:marLeft w:val="0"/>
                      <w:marRight w:val="0"/>
                      <w:marTop w:val="0"/>
                      <w:marBottom w:val="0"/>
                      <w:divBdr>
                        <w:top w:val="none" w:sz="0" w:space="0" w:color="auto"/>
                        <w:left w:val="none" w:sz="0" w:space="0" w:color="auto"/>
                        <w:bottom w:val="none" w:sz="0" w:space="0" w:color="auto"/>
                        <w:right w:val="none" w:sz="0" w:space="0" w:color="auto"/>
                      </w:divBdr>
                      <w:divsChild>
                        <w:div w:id="10382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0098">
          <w:marLeft w:val="0"/>
          <w:marRight w:val="0"/>
          <w:marTop w:val="0"/>
          <w:marBottom w:val="0"/>
          <w:divBdr>
            <w:top w:val="none" w:sz="0" w:space="0" w:color="auto"/>
            <w:left w:val="none" w:sz="0" w:space="0" w:color="auto"/>
            <w:bottom w:val="none" w:sz="0" w:space="0" w:color="auto"/>
            <w:right w:val="none" w:sz="0" w:space="0" w:color="auto"/>
          </w:divBdr>
        </w:div>
        <w:div w:id="860314280">
          <w:marLeft w:val="-225"/>
          <w:marRight w:val="-225"/>
          <w:marTop w:val="0"/>
          <w:marBottom w:val="0"/>
          <w:divBdr>
            <w:top w:val="none" w:sz="0" w:space="0" w:color="auto"/>
            <w:left w:val="none" w:sz="0" w:space="0" w:color="auto"/>
            <w:bottom w:val="none" w:sz="0" w:space="0" w:color="auto"/>
            <w:right w:val="none" w:sz="0" w:space="0" w:color="auto"/>
          </w:divBdr>
          <w:divsChild>
            <w:div w:id="1166701094">
              <w:marLeft w:val="0"/>
              <w:marRight w:val="0"/>
              <w:marTop w:val="0"/>
              <w:marBottom w:val="0"/>
              <w:divBdr>
                <w:top w:val="none" w:sz="0" w:space="0" w:color="auto"/>
                <w:left w:val="none" w:sz="0" w:space="0" w:color="auto"/>
                <w:bottom w:val="none" w:sz="0" w:space="0" w:color="auto"/>
                <w:right w:val="none" w:sz="0" w:space="0" w:color="auto"/>
              </w:divBdr>
            </w:div>
          </w:divsChild>
        </w:div>
        <w:div w:id="472672344">
          <w:marLeft w:val="0"/>
          <w:marRight w:val="0"/>
          <w:marTop w:val="0"/>
          <w:marBottom w:val="0"/>
          <w:divBdr>
            <w:top w:val="none" w:sz="0" w:space="0" w:color="auto"/>
            <w:left w:val="none" w:sz="0" w:space="0" w:color="auto"/>
            <w:bottom w:val="none" w:sz="0" w:space="0" w:color="auto"/>
            <w:right w:val="none" w:sz="0" w:space="0" w:color="auto"/>
          </w:divBdr>
          <w:divsChild>
            <w:div w:id="1986737255">
              <w:marLeft w:val="0"/>
              <w:marRight w:val="0"/>
              <w:marTop w:val="0"/>
              <w:marBottom w:val="0"/>
              <w:divBdr>
                <w:top w:val="none" w:sz="0" w:space="0" w:color="auto"/>
                <w:left w:val="none" w:sz="0" w:space="0" w:color="auto"/>
                <w:bottom w:val="none" w:sz="0" w:space="0" w:color="auto"/>
                <w:right w:val="none" w:sz="0" w:space="0" w:color="auto"/>
              </w:divBdr>
              <w:divsChild>
                <w:div w:id="286738300">
                  <w:marLeft w:val="0"/>
                  <w:marRight w:val="0"/>
                  <w:marTop w:val="0"/>
                  <w:marBottom w:val="0"/>
                  <w:divBdr>
                    <w:top w:val="none" w:sz="0" w:space="0" w:color="auto"/>
                    <w:left w:val="none" w:sz="0" w:space="0" w:color="auto"/>
                    <w:bottom w:val="none" w:sz="0" w:space="0" w:color="auto"/>
                    <w:right w:val="none" w:sz="0" w:space="0" w:color="auto"/>
                  </w:divBdr>
                  <w:divsChild>
                    <w:div w:id="2133670289">
                      <w:marLeft w:val="0"/>
                      <w:marRight w:val="0"/>
                      <w:marTop w:val="0"/>
                      <w:marBottom w:val="0"/>
                      <w:divBdr>
                        <w:top w:val="none" w:sz="0" w:space="0" w:color="auto"/>
                        <w:left w:val="none" w:sz="0" w:space="0" w:color="auto"/>
                        <w:bottom w:val="none" w:sz="0" w:space="0" w:color="auto"/>
                        <w:right w:val="none" w:sz="0" w:space="0" w:color="auto"/>
                      </w:divBdr>
                      <w:divsChild>
                        <w:div w:id="20887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0339">
              <w:marLeft w:val="0"/>
              <w:marRight w:val="0"/>
              <w:marTop w:val="0"/>
              <w:marBottom w:val="0"/>
              <w:divBdr>
                <w:top w:val="none" w:sz="0" w:space="0" w:color="auto"/>
                <w:left w:val="none" w:sz="0" w:space="0" w:color="auto"/>
                <w:bottom w:val="none" w:sz="0" w:space="0" w:color="auto"/>
                <w:right w:val="none" w:sz="0" w:space="0" w:color="auto"/>
              </w:divBdr>
              <w:divsChild>
                <w:div w:id="1883325504">
                  <w:marLeft w:val="0"/>
                  <w:marRight w:val="0"/>
                  <w:marTop w:val="0"/>
                  <w:marBottom w:val="0"/>
                  <w:divBdr>
                    <w:top w:val="none" w:sz="0" w:space="0" w:color="auto"/>
                    <w:left w:val="none" w:sz="0" w:space="0" w:color="auto"/>
                    <w:bottom w:val="none" w:sz="0" w:space="0" w:color="auto"/>
                    <w:right w:val="none" w:sz="0" w:space="0" w:color="auto"/>
                  </w:divBdr>
                  <w:divsChild>
                    <w:div w:id="891307056">
                      <w:marLeft w:val="0"/>
                      <w:marRight w:val="0"/>
                      <w:marTop w:val="0"/>
                      <w:marBottom w:val="0"/>
                      <w:divBdr>
                        <w:top w:val="none" w:sz="0" w:space="0" w:color="auto"/>
                        <w:left w:val="none" w:sz="0" w:space="0" w:color="auto"/>
                        <w:bottom w:val="none" w:sz="0" w:space="0" w:color="auto"/>
                        <w:right w:val="none" w:sz="0" w:space="0" w:color="auto"/>
                      </w:divBdr>
                      <w:divsChild>
                        <w:div w:id="354115058">
                          <w:marLeft w:val="0"/>
                          <w:marRight w:val="0"/>
                          <w:marTop w:val="0"/>
                          <w:marBottom w:val="0"/>
                          <w:divBdr>
                            <w:top w:val="none" w:sz="0" w:space="0" w:color="auto"/>
                            <w:left w:val="none" w:sz="0" w:space="0" w:color="auto"/>
                            <w:bottom w:val="none" w:sz="0" w:space="0" w:color="auto"/>
                            <w:right w:val="none" w:sz="0" w:space="0" w:color="auto"/>
                          </w:divBdr>
                          <w:divsChild>
                            <w:div w:id="1454518626">
                              <w:marLeft w:val="0"/>
                              <w:marRight w:val="0"/>
                              <w:marTop w:val="100"/>
                              <w:marBottom w:val="100"/>
                              <w:divBdr>
                                <w:top w:val="none" w:sz="0" w:space="0" w:color="auto"/>
                                <w:left w:val="none" w:sz="0" w:space="0" w:color="auto"/>
                                <w:bottom w:val="none" w:sz="0" w:space="0" w:color="auto"/>
                                <w:right w:val="none" w:sz="0" w:space="0" w:color="auto"/>
                              </w:divBdr>
                              <w:divsChild>
                                <w:div w:id="1276136148">
                                  <w:marLeft w:val="0"/>
                                  <w:marRight w:val="0"/>
                                  <w:marTop w:val="100"/>
                                  <w:marBottom w:val="100"/>
                                  <w:divBdr>
                                    <w:top w:val="none" w:sz="0" w:space="0" w:color="auto"/>
                                    <w:left w:val="none" w:sz="0" w:space="0" w:color="auto"/>
                                    <w:bottom w:val="none" w:sz="0" w:space="0" w:color="auto"/>
                                    <w:right w:val="none" w:sz="0" w:space="0" w:color="auto"/>
                                  </w:divBdr>
                                  <w:divsChild>
                                    <w:div w:id="1519661602">
                                      <w:marLeft w:val="0"/>
                                      <w:marRight w:val="0"/>
                                      <w:marTop w:val="0"/>
                                      <w:marBottom w:val="0"/>
                                      <w:divBdr>
                                        <w:top w:val="none" w:sz="0" w:space="0" w:color="auto"/>
                                        <w:left w:val="none" w:sz="0" w:space="0" w:color="auto"/>
                                        <w:bottom w:val="none" w:sz="0" w:space="0" w:color="auto"/>
                                        <w:right w:val="none" w:sz="0" w:space="0" w:color="auto"/>
                                      </w:divBdr>
                                      <w:divsChild>
                                        <w:div w:id="1181509875">
                                          <w:marLeft w:val="0"/>
                                          <w:marRight w:val="0"/>
                                          <w:marTop w:val="0"/>
                                          <w:marBottom w:val="0"/>
                                          <w:divBdr>
                                            <w:top w:val="none" w:sz="0" w:space="0" w:color="auto"/>
                                            <w:left w:val="none" w:sz="0" w:space="0" w:color="auto"/>
                                            <w:bottom w:val="none" w:sz="0" w:space="0" w:color="auto"/>
                                            <w:right w:val="none" w:sz="0" w:space="0" w:color="auto"/>
                                          </w:divBdr>
                                          <w:divsChild>
                                            <w:div w:id="1140729820">
                                              <w:marLeft w:val="0"/>
                                              <w:marRight w:val="0"/>
                                              <w:marTop w:val="0"/>
                                              <w:marBottom w:val="0"/>
                                              <w:divBdr>
                                                <w:top w:val="none" w:sz="0" w:space="0" w:color="auto"/>
                                                <w:left w:val="none" w:sz="0" w:space="0" w:color="auto"/>
                                                <w:bottom w:val="none" w:sz="0" w:space="0" w:color="auto"/>
                                                <w:right w:val="none" w:sz="0" w:space="0" w:color="auto"/>
                                              </w:divBdr>
                                              <w:divsChild>
                                                <w:div w:id="356931909">
                                                  <w:marLeft w:val="0"/>
                                                  <w:marRight w:val="0"/>
                                                  <w:marTop w:val="0"/>
                                                  <w:marBottom w:val="0"/>
                                                  <w:divBdr>
                                                    <w:top w:val="none" w:sz="0" w:space="0" w:color="auto"/>
                                                    <w:left w:val="none" w:sz="0" w:space="0" w:color="auto"/>
                                                    <w:bottom w:val="none" w:sz="0" w:space="0" w:color="auto"/>
                                                    <w:right w:val="none" w:sz="0" w:space="0" w:color="auto"/>
                                                  </w:divBdr>
                                                  <w:divsChild>
                                                    <w:div w:id="612637505">
                                                      <w:marLeft w:val="0"/>
                                                      <w:marRight w:val="0"/>
                                                      <w:marTop w:val="0"/>
                                                      <w:marBottom w:val="0"/>
                                                      <w:divBdr>
                                                        <w:top w:val="none" w:sz="0" w:space="0" w:color="auto"/>
                                                        <w:left w:val="none" w:sz="0" w:space="0" w:color="auto"/>
                                                        <w:bottom w:val="none" w:sz="0" w:space="0" w:color="auto"/>
                                                        <w:right w:val="none" w:sz="0" w:space="0" w:color="auto"/>
                                                      </w:divBdr>
                                                      <w:divsChild>
                                                        <w:div w:id="431050095">
                                                          <w:marLeft w:val="0"/>
                                                          <w:marRight w:val="0"/>
                                                          <w:marTop w:val="0"/>
                                                          <w:marBottom w:val="0"/>
                                                          <w:divBdr>
                                                            <w:top w:val="none" w:sz="0" w:space="0" w:color="auto"/>
                                                            <w:left w:val="none" w:sz="0" w:space="0" w:color="auto"/>
                                                            <w:bottom w:val="none" w:sz="0" w:space="0" w:color="auto"/>
                                                            <w:right w:val="none" w:sz="0" w:space="0" w:color="auto"/>
                                                          </w:divBdr>
                                                          <w:divsChild>
                                                            <w:div w:id="921649236">
                                                              <w:marLeft w:val="0"/>
                                                              <w:marRight w:val="0"/>
                                                              <w:marTop w:val="0"/>
                                                              <w:marBottom w:val="0"/>
                                                              <w:divBdr>
                                                                <w:top w:val="none" w:sz="0" w:space="0" w:color="auto"/>
                                                                <w:left w:val="none" w:sz="0" w:space="0" w:color="auto"/>
                                                                <w:bottom w:val="none" w:sz="0" w:space="0" w:color="auto"/>
                                                                <w:right w:val="none" w:sz="0" w:space="0" w:color="auto"/>
                                                              </w:divBdr>
                                                              <w:divsChild>
                                                                <w:div w:id="411047572">
                                                                  <w:marLeft w:val="0"/>
                                                                  <w:marRight w:val="0"/>
                                                                  <w:marTop w:val="0"/>
                                                                  <w:marBottom w:val="0"/>
                                                                  <w:divBdr>
                                                                    <w:top w:val="none" w:sz="0" w:space="0" w:color="auto"/>
                                                                    <w:left w:val="none" w:sz="0" w:space="0" w:color="auto"/>
                                                                    <w:bottom w:val="none" w:sz="0" w:space="0" w:color="auto"/>
                                                                    <w:right w:val="none" w:sz="0" w:space="0" w:color="auto"/>
                                                                  </w:divBdr>
                                                                  <w:divsChild>
                                                                    <w:div w:id="716513006">
                                                                      <w:marLeft w:val="0"/>
                                                                      <w:marRight w:val="0"/>
                                                                      <w:marTop w:val="0"/>
                                                                      <w:marBottom w:val="0"/>
                                                                      <w:divBdr>
                                                                        <w:top w:val="none" w:sz="0" w:space="0" w:color="auto"/>
                                                                        <w:left w:val="none" w:sz="0" w:space="0" w:color="auto"/>
                                                                        <w:bottom w:val="none" w:sz="0" w:space="0" w:color="auto"/>
                                                                        <w:right w:val="none" w:sz="0" w:space="0" w:color="auto"/>
                                                                      </w:divBdr>
                                                                      <w:divsChild>
                                                                        <w:div w:id="2920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20480">
                                                              <w:marLeft w:val="0"/>
                                                              <w:marRight w:val="0"/>
                                                              <w:marTop w:val="0"/>
                                                              <w:marBottom w:val="0"/>
                                                              <w:divBdr>
                                                                <w:top w:val="none" w:sz="0" w:space="0" w:color="auto"/>
                                                                <w:left w:val="none" w:sz="0" w:space="0" w:color="auto"/>
                                                                <w:bottom w:val="none" w:sz="0" w:space="0" w:color="auto"/>
                                                                <w:right w:val="none" w:sz="0" w:space="0" w:color="auto"/>
                                                              </w:divBdr>
                                                            </w:div>
                                                          </w:divsChild>
                                                        </w:div>
                                                        <w:div w:id="31616384">
                                                          <w:marLeft w:val="0"/>
                                                          <w:marRight w:val="0"/>
                                                          <w:marTop w:val="90"/>
                                                          <w:marBottom w:val="0"/>
                                                          <w:divBdr>
                                                            <w:top w:val="none" w:sz="0" w:space="0" w:color="auto"/>
                                                            <w:left w:val="none" w:sz="0" w:space="0" w:color="auto"/>
                                                            <w:bottom w:val="none" w:sz="0" w:space="0" w:color="auto"/>
                                                            <w:right w:val="none" w:sz="0" w:space="0" w:color="auto"/>
                                                          </w:divBdr>
                                                          <w:divsChild>
                                                            <w:div w:id="1436634981">
                                                              <w:marLeft w:val="0"/>
                                                              <w:marRight w:val="0"/>
                                                              <w:marTop w:val="0"/>
                                                              <w:marBottom w:val="0"/>
                                                              <w:divBdr>
                                                                <w:top w:val="none" w:sz="0" w:space="0" w:color="auto"/>
                                                                <w:left w:val="none" w:sz="0" w:space="0" w:color="auto"/>
                                                                <w:bottom w:val="none" w:sz="0" w:space="0" w:color="auto"/>
                                                                <w:right w:val="none" w:sz="0" w:space="0" w:color="auto"/>
                                                              </w:divBdr>
                                                              <w:divsChild>
                                                                <w:div w:id="8849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531">
                                                          <w:marLeft w:val="0"/>
                                                          <w:marRight w:val="0"/>
                                                          <w:marTop w:val="90"/>
                                                          <w:marBottom w:val="0"/>
                                                          <w:divBdr>
                                                            <w:top w:val="none" w:sz="0" w:space="0" w:color="auto"/>
                                                            <w:left w:val="none" w:sz="0" w:space="0" w:color="auto"/>
                                                            <w:bottom w:val="none" w:sz="0" w:space="0" w:color="auto"/>
                                                            <w:right w:val="none" w:sz="0" w:space="0" w:color="auto"/>
                                                          </w:divBdr>
                                                          <w:divsChild>
                                                            <w:div w:id="43407468">
                                                              <w:marLeft w:val="0"/>
                                                              <w:marRight w:val="0"/>
                                                              <w:marTop w:val="0"/>
                                                              <w:marBottom w:val="0"/>
                                                              <w:divBdr>
                                                                <w:top w:val="none" w:sz="0" w:space="0" w:color="auto"/>
                                                                <w:left w:val="none" w:sz="0" w:space="0" w:color="auto"/>
                                                                <w:bottom w:val="none" w:sz="0" w:space="0" w:color="auto"/>
                                                                <w:right w:val="none" w:sz="0" w:space="0" w:color="auto"/>
                                                              </w:divBdr>
                                                              <w:divsChild>
                                                                <w:div w:id="16662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9389">
                                                          <w:marLeft w:val="0"/>
                                                          <w:marRight w:val="0"/>
                                                          <w:marTop w:val="90"/>
                                                          <w:marBottom w:val="0"/>
                                                          <w:divBdr>
                                                            <w:top w:val="none" w:sz="0" w:space="0" w:color="auto"/>
                                                            <w:left w:val="none" w:sz="0" w:space="0" w:color="auto"/>
                                                            <w:bottom w:val="none" w:sz="0" w:space="0" w:color="auto"/>
                                                            <w:right w:val="none" w:sz="0" w:space="0" w:color="auto"/>
                                                          </w:divBdr>
                                                          <w:divsChild>
                                                            <w:div w:id="162858817">
                                                              <w:marLeft w:val="0"/>
                                                              <w:marRight w:val="0"/>
                                                              <w:marTop w:val="0"/>
                                                              <w:marBottom w:val="0"/>
                                                              <w:divBdr>
                                                                <w:top w:val="none" w:sz="0" w:space="0" w:color="auto"/>
                                                                <w:left w:val="none" w:sz="0" w:space="0" w:color="auto"/>
                                                                <w:bottom w:val="none" w:sz="0" w:space="0" w:color="auto"/>
                                                                <w:right w:val="none" w:sz="0" w:space="0" w:color="auto"/>
                                                              </w:divBdr>
                                                            </w:div>
                                                          </w:divsChild>
                                                        </w:div>
                                                        <w:div w:id="9565240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757987">
                                  <w:marLeft w:val="0"/>
                                  <w:marRight w:val="0"/>
                                  <w:marTop w:val="100"/>
                                  <w:marBottom w:val="100"/>
                                  <w:divBdr>
                                    <w:top w:val="none" w:sz="0" w:space="0" w:color="auto"/>
                                    <w:left w:val="none" w:sz="0" w:space="0" w:color="auto"/>
                                    <w:bottom w:val="none" w:sz="0" w:space="0" w:color="auto"/>
                                    <w:right w:val="none" w:sz="0" w:space="0" w:color="auto"/>
                                  </w:divBdr>
                                  <w:divsChild>
                                    <w:div w:id="150490799">
                                      <w:marLeft w:val="0"/>
                                      <w:marRight w:val="0"/>
                                      <w:marTop w:val="0"/>
                                      <w:marBottom w:val="0"/>
                                      <w:divBdr>
                                        <w:top w:val="none" w:sz="0" w:space="0" w:color="auto"/>
                                        <w:left w:val="none" w:sz="0" w:space="0" w:color="auto"/>
                                        <w:bottom w:val="none" w:sz="0" w:space="0" w:color="auto"/>
                                        <w:right w:val="none" w:sz="0" w:space="0" w:color="auto"/>
                                      </w:divBdr>
                                      <w:divsChild>
                                        <w:div w:id="1014914044">
                                          <w:marLeft w:val="0"/>
                                          <w:marRight w:val="0"/>
                                          <w:marTop w:val="0"/>
                                          <w:marBottom w:val="0"/>
                                          <w:divBdr>
                                            <w:top w:val="none" w:sz="0" w:space="0" w:color="auto"/>
                                            <w:left w:val="none" w:sz="0" w:space="0" w:color="auto"/>
                                            <w:bottom w:val="none" w:sz="0" w:space="0" w:color="auto"/>
                                            <w:right w:val="none" w:sz="0" w:space="0" w:color="auto"/>
                                          </w:divBdr>
                                          <w:divsChild>
                                            <w:div w:id="379329623">
                                              <w:marLeft w:val="0"/>
                                              <w:marRight w:val="0"/>
                                              <w:marTop w:val="0"/>
                                              <w:marBottom w:val="0"/>
                                              <w:divBdr>
                                                <w:top w:val="none" w:sz="0" w:space="0" w:color="auto"/>
                                                <w:left w:val="none" w:sz="0" w:space="0" w:color="auto"/>
                                                <w:bottom w:val="none" w:sz="0" w:space="0" w:color="auto"/>
                                                <w:right w:val="none" w:sz="0" w:space="0" w:color="auto"/>
                                              </w:divBdr>
                                              <w:divsChild>
                                                <w:div w:id="1175994957">
                                                  <w:marLeft w:val="0"/>
                                                  <w:marRight w:val="0"/>
                                                  <w:marTop w:val="0"/>
                                                  <w:marBottom w:val="0"/>
                                                  <w:divBdr>
                                                    <w:top w:val="none" w:sz="0" w:space="0" w:color="auto"/>
                                                    <w:left w:val="none" w:sz="0" w:space="0" w:color="auto"/>
                                                    <w:bottom w:val="none" w:sz="0" w:space="0" w:color="auto"/>
                                                    <w:right w:val="none" w:sz="0" w:space="0" w:color="auto"/>
                                                  </w:divBdr>
                                                  <w:divsChild>
                                                    <w:div w:id="970744487">
                                                      <w:marLeft w:val="0"/>
                                                      <w:marRight w:val="0"/>
                                                      <w:marTop w:val="0"/>
                                                      <w:marBottom w:val="0"/>
                                                      <w:divBdr>
                                                        <w:top w:val="none" w:sz="0" w:space="0" w:color="auto"/>
                                                        <w:left w:val="none" w:sz="0" w:space="0" w:color="auto"/>
                                                        <w:bottom w:val="none" w:sz="0" w:space="0" w:color="auto"/>
                                                        <w:right w:val="none" w:sz="0" w:space="0" w:color="auto"/>
                                                      </w:divBdr>
                                                      <w:divsChild>
                                                        <w:div w:id="1944800722">
                                                          <w:marLeft w:val="0"/>
                                                          <w:marRight w:val="0"/>
                                                          <w:marTop w:val="0"/>
                                                          <w:marBottom w:val="0"/>
                                                          <w:divBdr>
                                                            <w:top w:val="none" w:sz="0" w:space="0" w:color="auto"/>
                                                            <w:left w:val="none" w:sz="0" w:space="0" w:color="auto"/>
                                                            <w:bottom w:val="none" w:sz="0" w:space="0" w:color="auto"/>
                                                            <w:right w:val="none" w:sz="0" w:space="0" w:color="auto"/>
                                                          </w:divBdr>
                                                          <w:divsChild>
                                                            <w:div w:id="1642037100">
                                                              <w:marLeft w:val="0"/>
                                                              <w:marRight w:val="0"/>
                                                              <w:marTop w:val="0"/>
                                                              <w:marBottom w:val="0"/>
                                                              <w:divBdr>
                                                                <w:top w:val="none" w:sz="0" w:space="0" w:color="auto"/>
                                                                <w:left w:val="none" w:sz="0" w:space="0" w:color="auto"/>
                                                                <w:bottom w:val="none" w:sz="0" w:space="0" w:color="auto"/>
                                                                <w:right w:val="none" w:sz="0" w:space="0" w:color="auto"/>
                                                              </w:divBdr>
                                                              <w:divsChild>
                                                                <w:div w:id="1763338106">
                                                                  <w:marLeft w:val="0"/>
                                                                  <w:marRight w:val="0"/>
                                                                  <w:marTop w:val="0"/>
                                                                  <w:marBottom w:val="0"/>
                                                                  <w:divBdr>
                                                                    <w:top w:val="none" w:sz="0" w:space="0" w:color="auto"/>
                                                                    <w:left w:val="none" w:sz="0" w:space="0" w:color="auto"/>
                                                                    <w:bottom w:val="none" w:sz="0" w:space="0" w:color="auto"/>
                                                                    <w:right w:val="none" w:sz="0" w:space="0" w:color="auto"/>
                                                                  </w:divBdr>
                                                                  <w:divsChild>
                                                                    <w:div w:id="372000175">
                                                                      <w:marLeft w:val="0"/>
                                                                      <w:marRight w:val="0"/>
                                                                      <w:marTop w:val="0"/>
                                                                      <w:marBottom w:val="0"/>
                                                                      <w:divBdr>
                                                                        <w:top w:val="none" w:sz="0" w:space="0" w:color="auto"/>
                                                                        <w:left w:val="none" w:sz="0" w:space="0" w:color="auto"/>
                                                                        <w:bottom w:val="none" w:sz="0" w:space="0" w:color="auto"/>
                                                                        <w:right w:val="none" w:sz="0" w:space="0" w:color="auto"/>
                                                                      </w:divBdr>
                                                                      <w:divsChild>
                                                                        <w:div w:id="11006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861">
                                                              <w:marLeft w:val="0"/>
                                                              <w:marRight w:val="0"/>
                                                              <w:marTop w:val="0"/>
                                                              <w:marBottom w:val="0"/>
                                                              <w:divBdr>
                                                                <w:top w:val="none" w:sz="0" w:space="0" w:color="auto"/>
                                                                <w:left w:val="none" w:sz="0" w:space="0" w:color="auto"/>
                                                                <w:bottom w:val="none" w:sz="0" w:space="0" w:color="auto"/>
                                                                <w:right w:val="none" w:sz="0" w:space="0" w:color="auto"/>
                                                              </w:divBdr>
                                                            </w:div>
                                                          </w:divsChild>
                                                        </w:div>
                                                        <w:div w:id="257637832">
                                                          <w:marLeft w:val="0"/>
                                                          <w:marRight w:val="0"/>
                                                          <w:marTop w:val="90"/>
                                                          <w:marBottom w:val="0"/>
                                                          <w:divBdr>
                                                            <w:top w:val="none" w:sz="0" w:space="0" w:color="auto"/>
                                                            <w:left w:val="none" w:sz="0" w:space="0" w:color="auto"/>
                                                            <w:bottom w:val="none" w:sz="0" w:space="0" w:color="auto"/>
                                                            <w:right w:val="none" w:sz="0" w:space="0" w:color="auto"/>
                                                          </w:divBdr>
                                                          <w:divsChild>
                                                            <w:div w:id="1309744844">
                                                              <w:marLeft w:val="0"/>
                                                              <w:marRight w:val="0"/>
                                                              <w:marTop w:val="0"/>
                                                              <w:marBottom w:val="0"/>
                                                              <w:divBdr>
                                                                <w:top w:val="none" w:sz="0" w:space="0" w:color="auto"/>
                                                                <w:left w:val="none" w:sz="0" w:space="0" w:color="auto"/>
                                                                <w:bottom w:val="none" w:sz="0" w:space="0" w:color="auto"/>
                                                                <w:right w:val="none" w:sz="0" w:space="0" w:color="auto"/>
                                                              </w:divBdr>
                                                              <w:divsChild>
                                                                <w:div w:id="1930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7092">
                                                          <w:marLeft w:val="0"/>
                                                          <w:marRight w:val="0"/>
                                                          <w:marTop w:val="90"/>
                                                          <w:marBottom w:val="0"/>
                                                          <w:divBdr>
                                                            <w:top w:val="none" w:sz="0" w:space="0" w:color="auto"/>
                                                            <w:left w:val="none" w:sz="0" w:space="0" w:color="auto"/>
                                                            <w:bottom w:val="none" w:sz="0" w:space="0" w:color="auto"/>
                                                            <w:right w:val="none" w:sz="0" w:space="0" w:color="auto"/>
                                                          </w:divBdr>
                                                          <w:divsChild>
                                                            <w:div w:id="776101448">
                                                              <w:marLeft w:val="0"/>
                                                              <w:marRight w:val="0"/>
                                                              <w:marTop w:val="0"/>
                                                              <w:marBottom w:val="0"/>
                                                              <w:divBdr>
                                                                <w:top w:val="none" w:sz="0" w:space="0" w:color="auto"/>
                                                                <w:left w:val="none" w:sz="0" w:space="0" w:color="auto"/>
                                                                <w:bottom w:val="none" w:sz="0" w:space="0" w:color="auto"/>
                                                                <w:right w:val="none" w:sz="0" w:space="0" w:color="auto"/>
                                                              </w:divBdr>
                                                              <w:divsChild>
                                                                <w:div w:id="7206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50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729496">
              <w:marLeft w:val="0"/>
              <w:marRight w:val="0"/>
              <w:marTop w:val="0"/>
              <w:marBottom w:val="0"/>
              <w:divBdr>
                <w:top w:val="none" w:sz="0" w:space="0" w:color="auto"/>
                <w:left w:val="none" w:sz="0" w:space="0" w:color="auto"/>
                <w:bottom w:val="none" w:sz="0" w:space="0" w:color="auto"/>
                <w:right w:val="none" w:sz="0" w:space="0" w:color="auto"/>
              </w:divBdr>
              <w:divsChild>
                <w:div w:id="2098089908">
                  <w:marLeft w:val="0"/>
                  <w:marRight w:val="0"/>
                  <w:marTop w:val="0"/>
                  <w:marBottom w:val="0"/>
                  <w:divBdr>
                    <w:top w:val="none" w:sz="0" w:space="0" w:color="auto"/>
                    <w:left w:val="none" w:sz="0" w:space="0" w:color="auto"/>
                    <w:bottom w:val="none" w:sz="0" w:space="0" w:color="auto"/>
                    <w:right w:val="none" w:sz="0" w:space="0" w:color="auto"/>
                  </w:divBdr>
                  <w:divsChild>
                    <w:div w:id="196436458">
                      <w:marLeft w:val="0"/>
                      <w:marRight w:val="0"/>
                      <w:marTop w:val="0"/>
                      <w:marBottom w:val="0"/>
                      <w:divBdr>
                        <w:top w:val="none" w:sz="0" w:space="0" w:color="auto"/>
                        <w:left w:val="none" w:sz="0" w:space="0" w:color="auto"/>
                        <w:bottom w:val="none" w:sz="0" w:space="0" w:color="auto"/>
                        <w:right w:val="none" w:sz="0" w:space="0" w:color="auto"/>
                      </w:divBdr>
                      <w:divsChild>
                        <w:div w:id="8607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yandex.ru/count/WbOejI_zO9S1PH80v21RAvy0tD_JO0K0bm8nFhzbP000000ujlcOZPBXrexoa8C1W041Y07raVkZfW6G0TJ-pe3fW8200fW1rFxEW6cu0O2vWDKcm042s06ukTUo0U01ZlgC6-W17FW1tB_UlW680WkW0kRci1V00Wlm0ip2bPN00g031B031EW4z9q1-0I4TeW5ZsIG1OHse0M19AW5WHwm1O4Uk0M17i05cDW3o0M6UD05kWbv0-NRoTCcHGFZ4DMjZ3ah9RW7j0RG1nRW1uQ1meA01k08ixFO2-W91nQO2uh93UWCamAO3PVADU0DWe20WO20W0YO3lc6bD-T-RIJHP0GgBEg_83SxSdLmA0GeH4qCpCpCpFZwHBwI6olboTJbAWJtvBXgwlkYR0NW1I0e820GD0K3U0K0UWKZ0AW5f2lagC6oHRG5jo_thu1c1VbxSiVg1S9k1S1m1UrrW6W6Lom6RWP_m7u6PUmz1k16l__TxAP-XoGe1gidkcbvP3JWv41i1hUgOM3wFAitJE270rwMaKwJq5HDMnZIMatg1u1i1y2o1_BmvTdgI2z5m4a1cRGFxWW_eOka2ALxowG8fRlBf0YjP0la2Awa2_L8l__V_-18uaZrZ-G8-wynehlliwpO9WZvh6UiSNIsPIV0V8Z4E9Q27lZ4040S8fiYV7x1G2e9E41i2G1k2IXd072904noYG3CZ8r4G16kWR2gqVE5o6jYfNyuKNqeXXBarpGpDFfEjEE0Kp1l3xN6OhUgnF05PY0CRZjvsa2seF7oE7d6nKF~1?stat-id=11&amp;test-tag=10995116333601&amp;banner-sizes=eyI3MjA1NzYwODEzMTQzNjQ1OCI6IjIyMngyNTMifQ%3D%3D&amp;format-type=118&amp;actual-format=14&amp;pcodever=772116&amp;banner-test-tags=eyI3MjA1NzYwODEzMTQzNjQ1OCI6IjQ1MDU3OCJ9&amp;width=450&amp;height=25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user2022</dc:creator>
  <cp:lastModifiedBy>user2022</cp:lastModifiedBy>
  <cp:revision>2</cp:revision>
  <dcterms:created xsi:type="dcterms:W3CDTF">2023-05-18T06:14:00Z</dcterms:created>
  <dcterms:modified xsi:type="dcterms:W3CDTF">2023-05-18T06:14:00Z</dcterms:modified>
</cp:coreProperties>
</file>